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850" w:type="dxa"/>
        <w:tblLayout w:type="fixed"/>
        <w:tblLook w:val="04A0" w:firstRow="1" w:lastRow="0" w:firstColumn="1" w:lastColumn="0" w:noHBand="0" w:noVBand="1"/>
      </w:tblPr>
      <w:tblGrid>
        <w:gridCol w:w="7479"/>
        <w:gridCol w:w="7371"/>
      </w:tblGrid>
      <w:tr w:rsidR="00642456" w:rsidRPr="00F27FBE" w:rsidTr="00642456">
        <w:tc>
          <w:tcPr>
            <w:tcW w:w="7479" w:type="dxa"/>
          </w:tcPr>
          <w:p w:rsidR="00642456" w:rsidRPr="00642456" w:rsidRDefault="00642456" w:rsidP="00642456">
            <w:pPr>
              <w:rPr>
                <w:bCs/>
                <w:lang w:val="en-US"/>
              </w:rPr>
            </w:pPr>
          </w:p>
          <w:p w:rsidR="00642456" w:rsidRPr="00642456" w:rsidRDefault="00642456" w:rsidP="00642456">
            <w:pPr>
              <w:rPr>
                <w:bCs/>
              </w:rPr>
            </w:pPr>
            <w:r w:rsidRPr="00642456">
              <w:rPr>
                <w:bCs/>
              </w:rPr>
              <w:t>МИНИСТЕРСТВО КУЛЬТУРЫ РОССИЙСКОЙ ФЕДЕРАЦИИ</w:t>
            </w:r>
          </w:p>
          <w:p w:rsidR="00642456" w:rsidRPr="00642456" w:rsidRDefault="00642456" w:rsidP="00642456">
            <w:pPr>
              <w:rPr>
                <w:b/>
                <w:bCs/>
              </w:rPr>
            </w:pPr>
            <w:r w:rsidRPr="00642456">
              <w:rPr>
                <w:b/>
                <w:bCs/>
              </w:rPr>
              <w:t>Федеральное государственное бюджетное образовательное учреждение</w:t>
            </w:r>
          </w:p>
          <w:p w:rsidR="00642456" w:rsidRPr="00642456" w:rsidRDefault="00642456" w:rsidP="00642456">
            <w:pPr>
              <w:rPr>
                <w:b/>
                <w:bCs/>
              </w:rPr>
            </w:pPr>
            <w:r w:rsidRPr="00642456">
              <w:rPr>
                <w:b/>
                <w:bCs/>
              </w:rPr>
              <w:t>высшего образования</w:t>
            </w:r>
          </w:p>
          <w:p w:rsidR="00642456" w:rsidRPr="00642456" w:rsidRDefault="00642456" w:rsidP="00642456">
            <w:pPr>
              <w:rPr>
                <w:b/>
                <w:bCs/>
              </w:rPr>
            </w:pPr>
            <w:r w:rsidRPr="00642456">
              <w:rPr>
                <w:b/>
                <w:bCs/>
              </w:rPr>
              <w:t>АКАДЕМИЯ АКВАРЕЛИ И ИЗЯЩНЫХ ИСКУССТВ</w:t>
            </w:r>
          </w:p>
          <w:p w:rsidR="00642456" w:rsidRPr="00642456" w:rsidRDefault="00642456" w:rsidP="00642456">
            <w:pPr>
              <w:rPr>
                <w:b/>
                <w:bCs/>
              </w:rPr>
            </w:pPr>
            <w:r w:rsidRPr="00642456">
              <w:rPr>
                <w:b/>
                <w:bCs/>
              </w:rPr>
              <w:t>СЕРГЕЯ АНДРИЯКИ</w:t>
            </w:r>
          </w:p>
          <w:tbl>
            <w:tblPr>
              <w:tblW w:w="5000" w:type="pct"/>
              <w:tblBorders>
                <w:insideH w:val="single" w:sz="4" w:space="0" w:color="auto"/>
              </w:tblBorders>
              <w:tblLayout w:type="fixed"/>
              <w:tblLook w:val="00A0" w:firstRow="1" w:lastRow="0" w:firstColumn="1" w:lastColumn="0" w:noHBand="0" w:noVBand="0"/>
            </w:tblPr>
            <w:tblGrid>
              <w:gridCol w:w="3584"/>
              <w:gridCol w:w="3679"/>
            </w:tblGrid>
            <w:tr w:rsidR="00642456" w:rsidRPr="00642456" w:rsidTr="00642456">
              <w:tc>
                <w:tcPr>
                  <w:tcW w:w="2467" w:type="pct"/>
                  <w:hideMark/>
                </w:tcPr>
                <w:p w:rsidR="00642456" w:rsidRPr="00642456" w:rsidRDefault="00642456" w:rsidP="00642456">
                  <w:pPr>
                    <w:spacing w:after="0" w:line="240" w:lineRule="auto"/>
                    <w:rPr>
                      <w:bCs/>
                    </w:rPr>
                  </w:pPr>
                  <w:r w:rsidRPr="00642456">
                    <w:rPr>
                      <w:bCs/>
                    </w:rPr>
                    <w:t>Ул. Академика Варги, дом 15, Москва, Россия, 117133</w:t>
                  </w:r>
                </w:p>
                <w:p w:rsidR="00642456" w:rsidRPr="00642456" w:rsidRDefault="00642456" w:rsidP="00642456">
                  <w:pPr>
                    <w:spacing w:after="0" w:line="240" w:lineRule="auto"/>
                    <w:rPr>
                      <w:bCs/>
                    </w:rPr>
                  </w:pPr>
                  <w:r w:rsidRPr="00642456">
                    <w:rPr>
                      <w:bCs/>
                    </w:rPr>
                    <w:t>ОГРН 1027710026156, ОКТМО 45907000, ИНН 7710445889</w:t>
                  </w:r>
                </w:p>
              </w:tc>
              <w:tc>
                <w:tcPr>
                  <w:tcW w:w="2533" w:type="pct"/>
                  <w:hideMark/>
                </w:tcPr>
                <w:p w:rsidR="00642456" w:rsidRPr="00642456" w:rsidRDefault="00642456" w:rsidP="00642456">
                  <w:pPr>
                    <w:spacing w:after="0" w:line="240" w:lineRule="auto"/>
                    <w:rPr>
                      <w:bCs/>
                    </w:rPr>
                  </w:pPr>
                  <w:r w:rsidRPr="00642456">
                    <w:rPr>
                      <w:bCs/>
                    </w:rPr>
                    <w:t xml:space="preserve">Тел: (495) 531 – 55 – 55 (421); факс: (495) 531 – 55 – 55 (542) </w:t>
                  </w:r>
                </w:p>
                <w:p w:rsidR="00642456" w:rsidRPr="00642456" w:rsidRDefault="00642456" w:rsidP="00642456">
                  <w:pPr>
                    <w:spacing w:after="0" w:line="240" w:lineRule="auto"/>
                    <w:rPr>
                      <w:bCs/>
                    </w:rPr>
                  </w:pPr>
                  <w:r w:rsidRPr="00642456">
                    <w:rPr>
                      <w:bCs/>
                      <w:lang w:val="en-US"/>
                    </w:rPr>
                    <w:t>www</w:t>
                  </w:r>
                  <w:r w:rsidRPr="00642456">
                    <w:rPr>
                      <w:bCs/>
                    </w:rPr>
                    <w:t>.</w:t>
                  </w:r>
                  <w:proofErr w:type="spellStart"/>
                  <w:r w:rsidRPr="00642456">
                    <w:rPr>
                      <w:bCs/>
                      <w:lang w:val="en-US"/>
                    </w:rPr>
                    <w:t>andriaka</w:t>
                  </w:r>
                  <w:proofErr w:type="spellEnd"/>
                  <w:r w:rsidRPr="00642456">
                    <w:rPr>
                      <w:bCs/>
                    </w:rPr>
                    <w:t>.</w:t>
                  </w:r>
                  <w:proofErr w:type="spellStart"/>
                  <w:r w:rsidRPr="00642456">
                    <w:rPr>
                      <w:bCs/>
                      <w:lang w:val="en-US"/>
                    </w:rPr>
                    <w:t>ru</w:t>
                  </w:r>
                  <w:proofErr w:type="spellEnd"/>
                  <w:r w:rsidRPr="00642456">
                    <w:rPr>
                      <w:bCs/>
                    </w:rPr>
                    <w:t xml:space="preserve">; </w:t>
                  </w:r>
                  <w:r w:rsidRPr="00642456">
                    <w:rPr>
                      <w:bCs/>
                      <w:lang w:val="en-US"/>
                    </w:rPr>
                    <w:t>E</w:t>
                  </w:r>
                  <w:r w:rsidRPr="00642456">
                    <w:rPr>
                      <w:bCs/>
                    </w:rPr>
                    <w:t>-</w:t>
                  </w:r>
                  <w:r w:rsidRPr="00642456">
                    <w:rPr>
                      <w:bCs/>
                      <w:lang w:val="en-US"/>
                    </w:rPr>
                    <w:t>mail</w:t>
                  </w:r>
                  <w:r w:rsidRPr="00642456">
                    <w:rPr>
                      <w:bCs/>
                    </w:rPr>
                    <w:t xml:space="preserve">: </w:t>
                  </w:r>
                  <w:proofErr w:type="spellStart"/>
                  <w:r w:rsidRPr="00642456">
                    <w:rPr>
                      <w:bCs/>
                      <w:lang w:val="en-US"/>
                    </w:rPr>
                    <w:t>academiya</w:t>
                  </w:r>
                  <w:proofErr w:type="spellEnd"/>
                  <w:r w:rsidRPr="00642456">
                    <w:rPr>
                      <w:bCs/>
                    </w:rPr>
                    <w:t>@</w:t>
                  </w:r>
                  <w:proofErr w:type="spellStart"/>
                  <w:r w:rsidRPr="00642456">
                    <w:rPr>
                      <w:bCs/>
                      <w:lang w:val="en-US"/>
                    </w:rPr>
                    <w:t>aaii</w:t>
                  </w:r>
                  <w:proofErr w:type="spellEnd"/>
                  <w:r w:rsidRPr="00642456">
                    <w:rPr>
                      <w:bCs/>
                    </w:rPr>
                    <w:t>.</w:t>
                  </w:r>
                  <w:proofErr w:type="spellStart"/>
                  <w:r w:rsidRPr="00642456">
                    <w:rPr>
                      <w:bCs/>
                      <w:lang w:val="en-US"/>
                    </w:rPr>
                    <w:t>ru</w:t>
                  </w:r>
                  <w:proofErr w:type="spellEnd"/>
                </w:p>
              </w:tc>
            </w:tr>
          </w:tbl>
          <w:p w:rsidR="00642456" w:rsidRPr="00642456" w:rsidRDefault="00642456" w:rsidP="00642456">
            <w:pPr>
              <w:rPr>
                <w:b/>
                <w:bCs/>
                <w:u w:val="single"/>
              </w:rPr>
            </w:pPr>
          </w:p>
          <w:p w:rsidR="00642456" w:rsidRPr="00642456" w:rsidRDefault="00642456" w:rsidP="00642456"/>
          <w:p w:rsidR="00642456" w:rsidRPr="00642456" w:rsidRDefault="00642456" w:rsidP="00642456">
            <w:r w:rsidRPr="00642456">
              <w:t>Уважаемые коллеги!</w:t>
            </w:r>
          </w:p>
          <w:p w:rsidR="00642456" w:rsidRPr="00642456" w:rsidRDefault="00642456" w:rsidP="00642456">
            <w:r w:rsidRPr="00642456">
              <w:t xml:space="preserve">Приглашаем Вас принять участие </w:t>
            </w:r>
            <w:proofErr w:type="gramStart"/>
            <w:r w:rsidRPr="00642456">
              <w:t>в</w:t>
            </w:r>
            <w:proofErr w:type="gramEnd"/>
          </w:p>
          <w:p w:rsidR="00642456" w:rsidRPr="00642456" w:rsidRDefault="00642456" w:rsidP="00642456">
            <w:pPr>
              <w:rPr>
                <w:b/>
              </w:rPr>
            </w:pPr>
            <w:r w:rsidRPr="00642456">
              <w:rPr>
                <w:b/>
              </w:rPr>
              <w:t>Международной научно-практической конференции</w:t>
            </w:r>
          </w:p>
          <w:p w:rsidR="00642456" w:rsidRPr="00642456" w:rsidRDefault="00642456" w:rsidP="00642456">
            <w:pPr>
              <w:rPr>
                <w:b/>
              </w:rPr>
            </w:pPr>
            <w:r w:rsidRPr="00642456">
              <w:t>«</w:t>
            </w:r>
            <w:r w:rsidRPr="00642456">
              <w:rPr>
                <w:b/>
              </w:rPr>
              <w:t>Современное художественное образование:</w:t>
            </w:r>
          </w:p>
          <w:p w:rsidR="00642456" w:rsidRPr="00642456" w:rsidRDefault="00642456" w:rsidP="00642456">
            <w:pPr>
              <w:rPr>
                <w:b/>
              </w:rPr>
            </w:pPr>
            <w:r w:rsidRPr="00642456">
              <w:rPr>
                <w:b/>
              </w:rPr>
              <w:t>практико-ориентированный подход»</w:t>
            </w:r>
          </w:p>
          <w:p w:rsidR="00642456" w:rsidRPr="00642456" w:rsidRDefault="006C2B00" w:rsidP="00642456">
            <w:pPr>
              <w:rPr>
                <w:bCs/>
              </w:rPr>
            </w:pPr>
            <w:r>
              <w:rPr>
                <w:bCs/>
              </w:rPr>
              <w:t>23</w:t>
            </w:r>
            <w:r w:rsidR="00642456" w:rsidRPr="00642456">
              <w:rPr>
                <w:bCs/>
              </w:rPr>
              <w:t>-</w:t>
            </w:r>
            <w:r>
              <w:rPr>
                <w:bCs/>
              </w:rPr>
              <w:t>24</w:t>
            </w:r>
            <w:r w:rsidR="00642456" w:rsidRPr="00642456">
              <w:rPr>
                <w:bCs/>
              </w:rPr>
              <w:t xml:space="preserve"> ноября 2017 года</w:t>
            </w:r>
          </w:p>
          <w:p w:rsidR="00642456" w:rsidRPr="00642456" w:rsidRDefault="00642456" w:rsidP="00642456">
            <w:pPr>
              <w:rPr>
                <w:bCs/>
              </w:rPr>
            </w:pPr>
            <w:r w:rsidRPr="00642456">
              <w:rPr>
                <w:bCs/>
              </w:rPr>
              <w:t xml:space="preserve">Целью Конференции является научное осмысление путей развития современного художественного образования, различных подходов и методов преподавания искусства, психологии творчества и восприятия. </w:t>
            </w:r>
          </w:p>
          <w:p w:rsidR="00642456" w:rsidRPr="00642456" w:rsidRDefault="00642456" w:rsidP="00642456">
            <w:pPr>
              <w:rPr>
                <w:b/>
              </w:rPr>
            </w:pPr>
            <w:r w:rsidRPr="00642456">
              <w:rPr>
                <w:b/>
              </w:rPr>
              <w:t xml:space="preserve">На Конференции предлагается обсудить следующие вопросы: </w:t>
            </w:r>
          </w:p>
          <w:p w:rsidR="00642456" w:rsidRPr="00642456" w:rsidRDefault="00642456" w:rsidP="00642456">
            <w:pPr>
              <w:numPr>
                <w:ilvl w:val="0"/>
                <w:numId w:val="1"/>
              </w:numPr>
            </w:pPr>
            <w:r w:rsidRPr="00642456">
              <w:t>социокультурные аспекты художественного образования;</w:t>
            </w:r>
          </w:p>
          <w:p w:rsidR="00642456" w:rsidRPr="00642456" w:rsidRDefault="00642456" w:rsidP="00642456">
            <w:pPr>
              <w:numPr>
                <w:ilvl w:val="0"/>
                <w:numId w:val="1"/>
              </w:numPr>
            </w:pPr>
            <w:r w:rsidRPr="00642456">
              <w:t>актуальные проблемы академического образования;</w:t>
            </w:r>
          </w:p>
          <w:p w:rsidR="00642456" w:rsidRPr="00642456" w:rsidRDefault="00642456" w:rsidP="00642456">
            <w:pPr>
              <w:numPr>
                <w:ilvl w:val="0"/>
                <w:numId w:val="1"/>
              </w:numPr>
              <w:tabs>
                <w:tab w:val="num" w:pos="-284"/>
              </w:tabs>
            </w:pPr>
            <w:r w:rsidRPr="00642456">
              <w:t>художественно-эстетическое и духовно-нравственное становление личности в пространстве художественной</w:t>
            </w:r>
            <w:r w:rsidR="00F677BB">
              <w:t xml:space="preserve"> и материальной </w:t>
            </w:r>
            <w:r w:rsidRPr="00642456">
              <w:t xml:space="preserve"> культуры;</w:t>
            </w:r>
          </w:p>
          <w:p w:rsidR="00642456" w:rsidRPr="00642456" w:rsidRDefault="00642456" w:rsidP="00642456">
            <w:pPr>
              <w:numPr>
                <w:ilvl w:val="0"/>
                <w:numId w:val="1"/>
              </w:numPr>
              <w:tabs>
                <w:tab w:val="num" w:pos="-284"/>
              </w:tabs>
            </w:pPr>
            <w:r w:rsidRPr="00642456">
              <w:t>представление опыта педагогов образовательных учреждений разных уровней в сфере художественного образования.</w:t>
            </w:r>
          </w:p>
          <w:p w:rsidR="00642456" w:rsidRPr="00642456" w:rsidRDefault="00642456" w:rsidP="00642456">
            <w:r w:rsidRPr="00642456">
              <w:t>Регламент доклада – 10-15 минут.</w:t>
            </w:r>
          </w:p>
          <w:p w:rsidR="00642456" w:rsidRPr="00642456" w:rsidRDefault="00642456" w:rsidP="00642456">
            <w:r w:rsidRPr="00642456">
              <w:t xml:space="preserve">По итогам Конференции будет опубликован сборник материалов Конференции (РИНЦ). </w:t>
            </w:r>
          </w:p>
          <w:p w:rsidR="00642456" w:rsidRPr="00642456" w:rsidRDefault="00642456" w:rsidP="00642456">
            <w:r w:rsidRPr="00642456">
              <w:t>Участникам Конференции</w:t>
            </w:r>
            <w:r w:rsidRPr="00642456">
              <w:rPr>
                <w:b/>
              </w:rPr>
              <w:t xml:space="preserve"> </w:t>
            </w:r>
            <w:r w:rsidRPr="00642456">
              <w:t>выдаются сертификаты.</w:t>
            </w:r>
          </w:p>
          <w:p w:rsidR="00642456" w:rsidRPr="00642456" w:rsidRDefault="00642456" w:rsidP="00642456">
            <w:pPr>
              <w:rPr>
                <w:b/>
                <w:bCs/>
              </w:rPr>
            </w:pPr>
          </w:p>
          <w:p w:rsidR="00642456" w:rsidRPr="00642456" w:rsidRDefault="00642456" w:rsidP="00642456">
            <w:pPr>
              <w:rPr>
                <w:b/>
                <w:bCs/>
              </w:rPr>
            </w:pPr>
            <w:r w:rsidRPr="00642456">
              <w:rPr>
                <w:b/>
                <w:bCs/>
              </w:rPr>
              <w:t>Программа Конференции</w:t>
            </w:r>
          </w:p>
          <w:p w:rsidR="00642456" w:rsidRPr="00642456" w:rsidRDefault="006C2B00" w:rsidP="00642456">
            <w:pPr>
              <w:rPr>
                <w:b/>
                <w:bCs/>
              </w:rPr>
            </w:pPr>
            <w:r>
              <w:rPr>
                <w:b/>
                <w:bCs/>
              </w:rPr>
              <w:lastRenderedPageBreak/>
              <w:t>23</w:t>
            </w:r>
            <w:r w:rsidR="00642456" w:rsidRPr="00642456">
              <w:rPr>
                <w:b/>
                <w:bCs/>
              </w:rPr>
              <w:t xml:space="preserve"> ноября:</w:t>
            </w:r>
          </w:p>
          <w:p w:rsidR="00642456" w:rsidRPr="00642456" w:rsidRDefault="00642456" w:rsidP="00642456">
            <w:r w:rsidRPr="00642456">
              <w:t>с 14-00 до 19-00– регистрация участников; экскурсионная программа; мастер-классы.</w:t>
            </w:r>
          </w:p>
          <w:p w:rsidR="00642456" w:rsidRPr="00642456" w:rsidRDefault="006C2B00" w:rsidP="00642456">
            <w:pPr>
              <w:rPr>
                <w:b/>
              </w:rPr>
            </w:pPr>
            <w:r>
              <w:rPr>
                <w:b/>
              </w:rPr>
              <w:t>24</w:t>
            </w:r>
            <w:r w:rsidR="00642456" w:rsidRPr="00642456">
              <w:rPr>
                <w:b/>
              </w:rPr>
              <w:t xml:space="preserve"> ноября:</w:t>
            </w:r>
          </w:p>
          <w:p w:rsidR="00642456" w:rsidRPr="00642456" w:rsidRDefault="00642456" w:rsidP="00642456">
            <w:r w:rsidRPr="00642456">
              <w:t>с 14-00 до 16-00 – пленарное заседание;</w:t>
            </w:r>
          </w:p>
          <w:p w:rsidR="00642456" w:rsidRPr="00642456" w:rsidRDefault="00642456" w:rsidP="00642456">
            <w:r w:rsidRPr="00642456">
              <w:t>с 16-30 до 17-30 – секционные заседания по темам Конференции;</w:t>
            </w:r>
          </w:p>
          <w:p w:rsidR="00642456" w:rsidRPr="00642456" w:rsidRDefault="00642456" w:rsidP="00642456">
            <w:r w:rsidRPr="00642456">
              <w:t>с 18-00 до 19-00 – подведение итогов, круглый стол.</w:t>
            </w:r>
          </w:p>
          <w:p w:rsidR="00642456" w:rsidRPr="00642456" w:rsidRDefault="00642456" w:rsidP="00642456">
            <w:r w:rsidRPr="00642456">
              <w:rPr>
                <w:b/>
              </w:rPr>
              <w:t>Место проведения</w:t>
            </w:r>
            <w:r w:rsidRPr="00642456">
              <w:t xml:space="preserve">: Академия акварели и изящных искусств Сергея </w:t>
            </w:r>
            <w:proofErr w:type="spellStart"/>
            <w:r w:rsidRPr="00642456">
              <w:t>Андрияки</w:t>
            </w:r>
            <w:proofErr w:type="spellEnd"/>
            <w:r w:rsidRPr="00642456">
              <w:t xml:space="preserve">, </w:t>
            </w:r>
            <w:proofErr w:type="spellStart"/>
            <w:r w:rsidRPr="00642456">
              <w:t>г</w:t>
            </w:r>
            <w:proofErr w:type="gramStart"/>
            <w:r w:rsidRPr="00642456">
              <w:t>.М</w:t>
            </w:r>
            <w:proofErr w:type="gramEnd"/>
            <w:r w:rsidRPr="00642456">
              <w:t>осква</w:t>
            </w:r>
            <w:proofErr w:type="spellEnd"/>
            <w:r w:rsidRPr="00642456">
              <w:t xml:space="preserve">, ул. Академика Варги, д. 15. </w:t>
            </w:r>
            <w:r w:rsidRPr="00642456">
              <w:rPr>
                <w:b/>
              </w:rPr>
              <w:t>Проезд:</w:t>
            </w:r>
            <w:r w:rsidRPr="00642456">
              <w:t xml:space="preserve"> метро Тёплый Стан, далее автобусы 144, 227, 281 до остановки: «Ул. Академика Виноградова»; метро </w:t>
            </w:r>
            <w:proofErr w:type="spellStart"/>
            <w:r w:rsidRPr="00642456">
              <w:t>Тропарёво</w:t>
            </w:r>
            <w:proofErr w:type="spellEnd"/>
            <w:r w:rsidRPr="00642456">
              <w:t>, далее автобусы 144, 227, 281 до остановки: «Ул. Академика Варги, д. 2»</w:t>
            </w:r>
          </w:p>
          <w:p w:rsidR="00642456" w:rsidRPr="00642456" w:rsidRDefault="00642456" w:rsidP="00642456">
            <w:pPr>
              <w:rPr>
                <w:b/>
                <w:bCs/>
              </w:rPr>
            </w:pPr>
            <w:r w:rsidRPr="00642456">
              <w:rPr>
                <w:b/>
                <w:bCs/>
              </w:rPr>
              <w:t>Организационные условия</w:t>
            </w:r>
          </w:p>
          <w:p w:rsidR="00642456" w:rsidRPr="00642456" w:rsidRDefault="00642456" w:rsidP="00642456">
            <w:pPr>
              <w:rPr>
                <w:bCs/>
              </w:rPr>
            </w:pPr>
            <w:r w:rsidRPr="00642456">
              <w:rPr>
                <w:bCs/>
              </w:rPr>
              <w:t>Оплата транспортных расходов и проживание в г. Москве осуществляется направляющей стороной.</w:t>
            </w:r>
          </w:p>
          <w:p w:rsidR="00642456" w:rsidRPr="00642456" w:rsidRDefault="00642456" w:rsidP="00642456">
            <w:pPr>
              <w:rPr>
                <w:b/>
              </w:rPr>
            </w:pPr>
            <w:r w:rsidRPr="00642456">
              <w:rPr>
                <w:b/>
              </w:rPr>
              <w:tab/>
              <w:t>Заявки</w:t>
            </w:r>
            <w:r w:rsidRPr="00642456">
              <w:t xml:space="preserve"> на участие в Конференции принимаются в электронном виде по адресу </w:t>
            </w:r>
            <w:hyperlink r:id="rId6" w:history="1">
              <w:r w:rsidRPr="00642456">
                <w:rPr>
                  <w:rStyle w:val="a4"/>
                  <w:bCs/>
                  <w:lang w:val="en-US"/>
                </w:rPr>
                <w:t>konferencia</w:t>
              </w:r>
              <w:r w:rsidRPr="00642456">
                <w:rPr>
                  <w:rStyle w:val="a4"/>
                </w:rPr>
                <w:t>-aquarel@aaii.ru</w:t>
              </w:r>
            </w:hyperlink>
            <w:r w:rsidRPr="00642456">
              <w:rPr>
                <w:b/>
              </w:rPr>
              <w:t xml:space="preserve"> до 1</w:t>
            </w:r>
            <w:r w:rsidR="000F3C20">
              <w:rPr>
                <w:b/>
              </w:rPr>
              <w:t>7</w:t>
            </w:r>
            <w:r w:rsidRPr="00642456">
              <w:rPr>
                <w:b/>
              </w:rPr>
              <w:t xml:space="preserve"> ноября 2017 г., материалы</w:t>
            </w:r>
            <w:r w:rsidRPr="00642456">
              <w:t xml:space="preserve"> для публикации - </w:t>
            </w:r>
            <w:r w:rsidRPr="00642456">
              <w:rPr>
                <w:b/>
              </w:rPr>
              <w:t xml:space="preserve">не позднее </w:t>
            </w:r>
            <w:r w:rsidR="006C2B00">
              <w:rPr>
                <w:b/>
              </w:rPr>
              <w:t>20</w:t>
            </w:r>
            <w:r w:rsidRPr="00642456">
              <w:rPr>
                <w:b/>
              </w:rPr>
              <w:t xml:space="preserve"> ноября 2017 г</w:t>
            </w:r>
            <w:r w:rsidRPr="00642456">
              <w:t xml:space="preserve">. Форма оформления заявки и требования к оформлению материалов в Приложении 1. </w:t>
            </w:r>
          </w:p>
          <w:p w:rsidR="00642456" w:rsidRPr="00642456" w:rsidRDefault="00642456" w:rsidP="00642456">
            <w:r w:rsidRPr="00642456">
              <w:rPr>
                <w:b/>
              </w:rPr>
              <w:t>Информация</w:t>
            </w:r>
            <w:r w:rsidRPr="00642456">
              <w:t xml:space="preserve"> о проведении Конференции будет размещена на сайте Академии </w:t>
            </w:r>
            <w:hyperlink r:id="rId7" w:history="1">
              <w:r w:rsidR="00F27FBE" w:rsidRPr="00BB7656">
                <w:rPr>
                  <w:rStyle w:val="a4"/>
                </w:rPr>
                <w:t>http://conference.aaii.ru/?page_id=5&amp;lang=ru</w:t>
              </w:r>
            </w:hyperlink>
            <w:r w:rsidR="00F27FBE">
              <w:rPr>
                <w:rStyle w:val="a4"/>
              </w:rPr>
              <w:t xml:space="preserve">  </w:t>
            </w:r>
            <w:r w:rsidR="00F27FBE" w:rsidRPr="00F27FBE">
              <w:rPr>
                <w:rStyle w:val="a4"/>
                <w:color w:val="auto"/>
                <w:u w:val="none"/>
              </w:rPr>
              <w:t>или на сайте</w:t>
            </w:r>
            <w:r w:rsidRPr="00642456">
              <w:t>.</w:t>
            </w:r>
            <w:r w:rsidR="00F27FBE">
              <w:t xml:space="preserve"> </w:t>
            </w:r>
            <w:hyperlink r:id="rId8" w:history="1">
              <w:r w:rsidR="00F27FBE" w:rsidRPr="00642456">
                <w:rPr>
                  <w:rStyle w:val="a4"/>
                </w:rPr>
                <w:t>http://academy-andriaka.ru/</w:t>
              </w:r>
            </w:hyperlink>
            <w:r w:rsidR="00F27FBE">
              <w:rPr>
                <w:rStyle w:val="a4"/>
              </w:rPr>
              <w:t xml:space="preserve"> </w:t>
            </w:r>
            <w:r w:rsidR="00F27FBE">
              <w:rPr>
                <w:rStyle w:val="a4"/>
              </w:rPr>
              <w:t>,</w:t>
            </w:r>
          </w:p>
          <w:p w:rsidR="00642456" w:rsidRPr="00642456" w:rsidRDefault="00642456" w:rsidP="00642456"/>
          <w:p w:rsidR="00642456" w:rsidRPr="00642456" w:rsidRDefault="00642456" w:rsidP="00642456">
            <w:r w:rsidRPr="00642456">
              <w:br w:type="page"/>
            </w:r>
          </w:p>
          <w:p w:rsidR="00642456" w:rsidRPr="00642456" w:rsidRDefault="00642456" w:rsidP="00642456">
            <w:r w:rsidRPr="00642456">
              <w:t>Приложение 1</w:t>
            </w:r>
            <w:bookmarkStart w:id="0" w:name="_GoBack"/>
            <w:bookmarkEnd w:id="0"/>
          </w:p>
          <w:p w:rsidR="00642456" w:rsidRPr="00642456" w:rsidRDefault="00642456" w:rsidP="00642456">
            <w:r w:rsidRPr="00642456">
              <w:rPr>
                <w:b/>
              </w:rPr>
              <w:t>Форма заявки на участие в конференции.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27"/>
            </w:tblGrid>
            <w:tr w:rsidR="00642456" w:rsidRPr="00642456" w:rsidTr="00642456">
              <w:tc>
                <w:tcPr>
                  <w:tcW w:w="4644" w:type="dxa"/>
                  <w:tcBorders>
                    <w:top w:val="single" w:sz="4" w:space="0" w:color="auto"/>
                    <w:left w:val="single" w:sz="4" w:space="0" w:color="auto"/>
                    <w:bottom w:val="single" w:sz="4" w:space="0" w:color="auto"/>
                    <w:right w:val="single" w:sz="4" w:space="0" w:color="auto"/>
                  </w:tcBorders>
                  <w:hideMark/>
                </w:tcPr>
                <w:p w:rsidR="00642456" w:rsidRPr="00642456" w:rsidRDefault="00642456" w:rsidP="00642456">
                  <w:pPr>
                    <w:spacing w:after="0" w:line="240" w:lineRule="auto"/>
                  </w:pPr>
                  <w:r w:rsidRPr="00642456">
                    <w:t>Фамилия, имя, отчество (полностью)</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pPr>
                </w:p>
                <w:p w:rsidR="00642456" w:rsidRPr="00642456" w:rsidRDefault="00642456" w:rsidP="00642456">
                  <w:pPr>
                    <w:spacing w:after="0" w:line="240" w:lineRule="auto"/>
                  </w:pPr>
                </w:p>
              </w:tc>
            </w:tr>
            <w:tr w:rsidR="00642456" w:rsidRPr="00642456" w:rsidTr="00642456">
              <w:tc>
                <w:tcPr>
                  <w:tcW w:w="4644" w:type="dxa"/>
                  <w:tcBorders>
                    <w:top w:val="single" w:sz="4" w:space="0" w:color="auto"/>
                    <w:left w:val="single" w:sz="4" w:space="0" w:color="auto"/>
                    <w:bottom w:val="single" w:sz="4" w:space="0" w:color="auto"/>
                    <w:right w:val="single" w:sz="4" w:space="0" w:color="auto"/>
                  </w:tcBorders>
                  <w:hideMark/>
                </w:tcPr>
                <w:p w:rsidR="00642456" w:rsidRPr="00642456" w:rsidRDefault="00642456" w:rsidP="00642456">
                  <w:pPr>
                    <w:spacing w:after="0" w:line="240" w:lineRule="auto"/>
                  </w:pPr>
                  <w:r w:rsidRPr="00642456">
                    <w:t>Адрес по месту жительства</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pPr>
                </w:p>
                <w:p w:rsidR="00642456" w:rsidRPr="00642456" w:rsidRDefault="00642456" w:rsidP="00642456">
                  <w:pPr>
                    <w:spacing w:after="0" w:line="240" w:lineRule="auto"/>
                  </w:pPr>
                </w:p>
                <w:p w:rsidR="00642456" w:rsidRPr="00642456" w:rsidRDefault="00642456" w:rsidP="00642456">
                  <w:pPr>
                    <w:spacing w:after="0" w:line="240" w:lineRule="auto"/>
                  </w:pPr>
                </w:p>
              </w:tc>
            </w:tr>
            <w:tr w:rsidR="00642456" w:rsidRPr="00642456" w:rsidTr="00642456">
              <w:trPr>
                <w:trHeight w:val="608"/>
              </w:trPr>
              <w:tc>
                <w:tcPr>
                  <w:tcW w:w="4644" w:type="dxa"/>
                  <w:tcBorders>
                    <w:top w:val="single" w:sz="4" w:space="0" w:color="auto"/>
                    <w:left w:val="single" w:sz="4" w:space="0" w:color="auto"/>
                    <w:bottom w:val="single" w:sz="4" w:space="0" w:color="auto"/>
                    <w:right w:val="single" w:sz="4" w:space="0" w:color="auto"/>
                  </w:tcBorders>
                  <w:hideMark/>
                </w:tcPr>
                <w:p w:rsidR="00642456" w:rsidRPr="00642456" w:rsidRDefault="00642456" w:rsidP="00642456">
                  <w:pPr>
                    <w:spacing w:after="0" w:line="240" w:lineRule="auto"/>
                  </w:pPr>
                  <w:r w:rsidRPr="00642456">
                    <w:t>Должность и место работы</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pPr>
                </w:p>
                <w:p w:rsidR="00642456" w:rsidRPr="00642456" w:rsidRDefault="00642456" w:rsidP="00642456">
                  <w:pPr>
                    <w:spacing w:after="0" w:line="240" w:lineRule="auto"/>
                  </w:pPr>
                </w:p>
                <w:p w:rsidR="00642456" w:rsidRPr="00642456" w:rsidRDefault="00642456" w:rsidP="00642456">
                  <w:pPr>
                    <w:spacing w:after="0" w:line="240" w:lineRule="auto"/>
                  </w:pPr>
                </w:p>
              </w:tc>
            </w:tr>
            <w:tr w:rsidR="00642456" w:rsidRPr="00642456" w:rsidTr="00642456">
              <w:tc>
                <w:tcPr>
                  <w:tcW w:w="4644" w:type="dxa"/>
                  <w:tcBorders>
                    <w:top w:val="single" w:sz="4" w:space="0" w:color="auto"/>
                    <w:left w:val="single" w:sz="4" w:space="0" w:color="auto"/>
                    <w:bottom w:val="single" w:sz="4" w:space="0" w:color="auto"/>
                    <w:right w:val="single" w:sz="4" w:space="0" w:color="auto"/>
                  </w:tcBorders>
                  <w:hideMark/>
                </w:tcPr>
                <w:p w:rsidR="00642456" w:rsidRPr="00642456" w:rsidRDefault="00642456" w:rsidP="00642456">
                  <w:pPr>
                    <w:spacing w:after="0" w:line="240" w:lineRule="auto"/>
                  </w:pPr>
                  <w:r w:rsidRPr="00642456">
                    <w:lastRenderedPageBreak/>
                    <w:t xml:space="preserve">Контактные телефоны, </w:t>
                  </w:r>
                  <w:proofErr w:type="gramStart"/>
                  <w:r w:rsidRPr="00642456">
                    <w:t>Е</w:t>
                  </w:r>
                  <w:proofErr w:type="gramEnd"/>
                  <w:r w:rsidRPr="00642456">
                    <w:t>-</w:t>
                  </w:r>
                  <w:r w:rsidRPr="00642456">
                    <w:rPr>
                      <w:lang w:val="en-US"/>
                    </w:rPr>
                    <w:t xml:space="preserve">mail </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pPr>
                </w:p>
                <w:p w:rsidR="00642456" w:rsidRPr="00642456" w:rsidRDefault="00642456" w:rsidP="00642456">
                  <w:pPr>
                    <w:spacing w:after="0" w:line="240" w:lineRule="auto"/>
                  </w:pPr>
                </w:p>
              </w:tc>
            </w:tr>
            <w:tr w:rsidR="00642456" w:rsidRPr="00642456" w:rsidTr="00642456">
              <w:tc>
                <w:tcPr>
                  <w:tcW w:w="4644" w:type="dxa"/>
                  <w:tcBorders>
                    <w:top w:val="single" w:sz="4" w:space="0" w:color="auto"/>
                    <w:left w:val="single" w:sz="4" w:space="0" w:color="auto"/>
                    <w:bottom w:val="single" w:sz="4" w:space="0" w:color="auto"/>
                    <w:right w:val="single" w:sz="4" w:space="0" w:color="auto"/>
                  </w:tcBorders>
                  <w:hideMark/>
                </w:tcPr>
                <w:p w:rsidR="00642456" w:rsidRPr="00642456" w:rsidRDefault="00642456" w:rsidP="00642456">
                  <w:pPr>
                    <w:spacing w:after="0" w:line="240" w:lineRule="auto"/>
                  </w:pPr>
                  <w:r w:rsidRPr="00642456">
                    <w:t>Ученая степень, звание</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pPr>
                </w:p>
              </w:tc>
            </w:tr>
            <w:tr w:rsidR="00642456" w:rsidRPr="00642456" w:rsidTr="00642456">
              <w:tc>
                <w:tcPr>
                  <w:tcW w:w="4644" w:type="dxa"/>
                  <w:tcBorders>
                    <w:top w:val="single" w:sz="4" w:space="0" w:color="auto"/>
                    <w:left w:val="single" w:sz="4" w:space="0" w:color="auto"/>
                    <w:bottom w:val="single" w:sz="4" w:space="0" w:color="auto"/>
                    <w:right w:val="single" w:sz="4" w:space="0" w:color="auto"/>
                  </w:tcBorders>
                  <w:hideMark/>
                </w:tcPr>
                <w:p w:rsidR="00642456" w:rsidRPr="00642456" w:rsidRDefault="00642456" w:rsidP="00642456">
                  <w:pPr>
                    <w:spacing w:after="0" w:line="240" w:lineRule="auto"/>
                  </w:pPr>
                  <w:r w:rsidRPr="00642456">
                    <w:t xml:space="preserve">Тема доклада (для </w:t>
                  </w:r>
                  <w:proofErr w:type="gramStart"/>
                  <w:r w:rsidRPr="00642456">
                    <w:t>выступающих</w:t>
                  </w:r>
                  <w:proofErr w:type="gramEnd"/>
                  <w:r w:rsidRPr="00642456">
                    <w:t>)</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pPr>
                </w:p>
              </w:tc>
            </w:tr>
            <w:tr w:rsidR="00642456" w:rsidRPr="00642456" w:rsidTr="00642456">
              <w:tc>
                <w:tcPr>
                  <w:tcW w:w="4644" w:type="dxa"/>
                  <w:tcBorders>
                    <w:top w:val="single" w:sz="4" w:space="0" w:color="auto"/>
                    <w:left w:val="single" w:sz="4" w:space="0" w:color="auto"/>
                    <w:bottom w:val="single" w:sz="4" w:space="0" w:color="auto"/>
                    <w:right w:val="single" w:sz="4" w:space="0" w:color="auto"/>
                  </w:tcBorders>
                  <w:hideMark/>
                </w:tcPr>
                <w:p w:rsidR="00642456" w:rsidRPr="00642456" w:rsidRDefault="00642456" w:rsidP="00642456">
                  <w:pPr>
                    <w:spacing w:after="0" w:line="240" w:lineRule="auto"/>
                  </w:pPr>
                  <w:r w:rsidRPr="00642456">
                    <w:t>Название публикации (для  желающих опубликовать материалы в сборнике Конференции)</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pPr>
                </w:p>
              </w:tc>
            </w:tr>
          </w:tbl>
          <w:p w:rsidR="00642456" w:rsidRPr="00642456" w:rsidRDefault="00642456" w:rsidP="00642456">
            <w:pPr>
              <w:rPr>
                <w:b/>
              </w:rPr>
            </w:pPr>
          </w:p>
          <w:p w:rsidR="00642456" w:rsidRPr="00642456" w:rsidRDefault="00642456" w:rsidP="00642456">
            <w:pPr>
              <w:rPr>
                <w:b/>
              </w:rPr>
            </w:pPr>
            <w:r w:rsidRPr="00642456">
              <w:rPr>
                <w:b/>
              </w:rPr>
              <w:t>Материалы, принимаемые к публикации:</w:t>
            </w:r>
          </w:p>
          <w:p w:rsidR="00642456" w:rsidRPr="00642456" w:rsidRDefault="00642456" w:rsidP="00642456">
            <w:r w:rsidRPr="00642456">
              <w:t>Тезисы докладов</w:t>
            </w:r>
          </w:p>
          <w:p w:rsidR="00642456" w:rsidRPr="00642456" w:rsidRDefault="00642456" w:rsidP="00642456">
            <w:r w:rsidRPr="00642456">
              <w:t>Научные статьи</w:t>
            </w:r>
          </w:p>
          <w:p w:rsidR="00642456" w:rsidRPr="00642456" w:rsidRDefault="00642456" w:rsidP="00642456">
            <w:r w:rsidRPr="00642456">
              <w:t>Учебно-методические разработки</w:t>
            </w:r>
          </w:p>
          <w:p w:rsidR="00642456" w:rsidRPr="00642456" w:rsidRDefault="00642456" w:rsidP="00642456">
            <w:r w:rsidRPr="00642456">
              <w:t>Проектные разработки</w:t>
            </w:r>
          </w:p>
          <w:p w:rsidR="00642456" w:rsidRPr="00642456" w:rsidRDefault="00642456" w:rsidP="00642456">
            <w:r w:rsidRPr="00642456">
              <w:t>Иные материалы, соответствующие тематике Конференции</w:t>
            </w:r>
          </w:p>
          <w:p w:rsidR="00642456" w:rsidRPr="00642456" w:rsidRDefault="00642456" w:rsidP="00642456"/>
          <w:p w:rsidR="00642456" w:rsidRPr="00642456" w:rsidRDefault="00642456" w:rsidP="00642456">
            <w:pPr>
              <w:rPr>
                <w:b/>
              </w:rPr>
            </w:pPr>
            <w:r w:rsidRPr="00642456">
              <w:rPr>
                <w:b/>
              </w:rPr>
              <w:t xml:space="preserve">Требования к </w:t>
            </w:r>
            <w:r>
              <w:rPr>
                <w:b/>
              </w:rPr>
              <w:t>статье</w:t>
            </w:r>
            <w:r w:rsidRPr="00642456">
              <w:rPr>
                <w:b/>
              </w:rPr>
              <w:t>.</w:t>
            </w:r>
          </w:p>
          <w:p w:rsidR="00642456" w:rsidRPr="00642456" w:rsidRDefault="00642456" w:rsidP="00642456">
            <w:pPr>
              <w:rPr>
                <w:b/>
              </w:rPr>
            </w:pPr>
          </w:p>
          <w:p w:rsidR="00642456" w:rsidRPr="00642456" w:rsidRDefault="00642456" w:rsidP="00642456">
            <w:pPr>
              <w:numPr>
                <w:ilvl w:val="0"/>
                <w:numId w:val="2"/>
              </w:numPr>
              <w:rPr>
                <w:b/>
                <w:iCs/>
                <w:u w:val="single"/>
              </w:rPr>
            </w:pPr>
            <w:r w:rsidRPr="00642456">
              <w:rPr>
                <w:b/>
                <w:iCs/>
                <w:u w:val="single"/>
              </w:rPr>
              <w:t>Работы не должны быть ранее опубликованы или направлены для публикации в другие издания.</w:t>
            </w:r>
          </w:p>
          <w:p w:rsidR="00642456" w:rsidRPr="00642456" w:rsidRDefault="00642456" w:rsidP="00642456">
            <w:pPr>
              <w:numPr>
                <w:ilvl w:val="0"/>
                <w:numId w:val="2"/>
              </w:numPr>
              <w:rPr>
                <w:b/>
                <w:iCs/>
              </w:rPr>
            </w:pPr>
            <w:r w:rsidRPr="00642456">
              <w:rPr>
                <w:bCs/>
              </w:rPr>
              <w:t xml:space="preserve">Все статьи, представляемые для публикации, проходят рецензирование (экспертную оценку), по результатам которого редакционная коллегия принимает окончательное решение о целесообразности опубликования поданных материалов. За </w:t>
            </w:r>
            <w:proofErr w:type="spellStart"/>
            <w:r w:rsidRPr="00642456">
              <w:rPr>
                <w:bCs/>
              </w:rPr>
              <w:t>фактологическую</w:t>
            </w:r>
            <w:proofErr w:type="spellEnd"/>
            <w:r w:rsidRPr="00642456">
              <w:rPr>
                <w:bCs/>
              </w:rPr>
              <w:t xml:space="preserve"> сторону, за содержание и грамотность материалов, предоставляемых в редакцию, юридическую и иную ответственность несут авторы.</w:t>
            </w:r>
            <w:r w:rsidRPr="00642456">
              <w:t xml:space="preserve"> </w:t>
            </w:r>
            <w:r w:rsidRPr="00642456">
              <w:rPr>
                <w:b/>
                <w:iCs/>
              </w:rPr>
              <w:t>Статья будет напечатана в авторской редакции.</w:t>
            </w:r>
            <w:r w:rsidRPr="00642456">
              <w:rPr>
                <w:b/>
              </w:rPr>
              <w:t xml:space="preserve"> </w:t>
            </w:r>
          </w:p>
          <w:p w:rsidR="00642456" w:rsidRPr="00642456" w:rsidRDefault="00642456" w:rsidP="00642456">
            <w:pPr>
              <w:numPr>
                <w:ilvl w:val="0"/>
                <w:numId w:val="2"/>
              </w:numPr>
            </w:pPr>
            <w:r w:rsidRPr="00642456">
              <w:rPr>
                <w:iCs/>
              </w:rPr>
              <w:t>Требования к оформлению:</w:t>
            </w:r>
            <w:r w:rsidRPr="00642456">
              <w:rPr>
                <w:i/>
              </w:rPr>
              <w:t xml:space="preserve"> </w:t>
            </w:r>
          </w:p>
          <w:p w:rsidR="00642456" w:rsidRPr="00642456" w:rsidRDefault="00642456" w:rsidP="00642456">
            <w:r w:rsidRPr="00642456">
              <w:t>Язык: русский, английский.</w:t>
            </w:r>
          </w:p>
          <w:p w:rsidR="00642456" w:rsidRPr="00642456" w:rsidRDefault="00642456" w:rsidP="00642456">
            <w:pPr>
              <w:rPr>
                <w:lang w:val="en-US"/>
              </w:rPr>
            </w:pPr>
            <w:r w:rsidRPr="00642456">
              <w:t>Формат</w:t>
            </w:r>
            <w:r w:rsidRPr="00642456">
              <w:rPr>
                <w:lang w:val="en-US"/>
              </w:rPr>
              <w:t xml:space="preserve"> </w:t>
            </w:r>
            <w:r w:rsidRPr="00642456">
              <w:t>текста</w:t>
            </w:r>
            <w:r w:rsidRPr="00642456">
              <w:rPr>
                <w:lang w:val="en-US"/>
              </w:rPr>
              <w:t xml:space="preserve"> – Microsoft Word (*.doc, *.</w:t>
            </w:r>
            <w:proofErr w:type="spellStart"/>
            <w:r w:rsidRPr="00642456">
              <w:rPr>
                <w:lang w:val="en-US"/>
              </w:rPr>
              <w:t>docx</w:t>
            </w:r>
            <w:proofErr w:type="spellEnd"/>
            <w:r w:rsidRPr="00642456">
              <w:rPr>
                <w:lang w:val="en-US"/>
              </w:rPr>
              <w:t xml:space="preserve">); </w:t>
            </w:r>
          </w:p>
          <w:p w:rsidR="00642456" w:rsidRPr="00642456" w:rsidRDefault="00642456" w:rsidP="00642456">
            <w:r w:rsidRPr="00642456">
              <w:t>Формат страницы: А</w:t>
            </w:r>
            <w:proofErr w:type="gramStart"/>
            <w:r w:rsidRPr="00642456">
              <w:t>4</w:t>
            </w:r>
            <w:proofErr w:type="gramEnd"/>
            <w:r w:rsidRPr="00642456">
              <w:t>(210x297 мм), ориентация - книжная;</w:t>
            </w:r>
          </w:p>
          <w:p w:rsidR="00642456" w:rsidRPr="00642456" w:rsidRDefault="00642456" w:rsidP="00642456">
            <w:r w:rsidRPr="00642456">
              <w:t>Поля (верхнее, нижнее, левое, правое) по 20 мм;</w:t>
            </w:r>
          </w:p>
          <w:p w:rsidR="00642456" w:rsidRPr="00642456" w:rsidRDefault="00642456" w:rsidP="00642456">
            <w:r w:rsidRPr="00642456">
              <w:t xml:space="preserve">Шрифт: размер (кегль) — 14, тип шрифта: </w:t>
            </w:r>
            <w:r w:rsidRPr="00642456">
              <w:rPr>
                <w:lang w:val="en-US"/>
              </w:rPr>
              <w:t>Times</w:t>
            </w:r>
            <w:r w:rsidRPr="00642456">
              <w:t xml:space="preserve"> </w:t>
            </w:r>
            <w:r w:rsidRPr="00642456">
              <w:rPr>
                <w:lang w:val="en-US"/>
              </w:rPr>
              <w:t>New</w:t>
            </w:r>
            <w:r w:rsidRPr="00642456">
              <w:t xml:space="preserve"> </w:t>
            </w:r>
            <w:r w:rsidRPr="00642456">
              <w:rPr>
                <w:lang w:val="en-US"/>
              </w:rPr>
              <w:t>Roman</w:t>
            </w:r>
            <w:r w:rsidRPr="00642456">
              <w:t xml:space="preserve">, межстрочный интервал – полуторный. </w:t>
            </w:r>
          </w:p>
          <w:p w:rsidR="00642456" w:rsidRPr="00642456" w:rsidRDefault="00642456" w:rsidP="00642456">
            <w:pPr>
              <w:numPr>
                <w:ilvl w:val="0"/>
                <w:numId w:val="2"/>
              </w:numPr>
            </w:pPr>
            <w:r w:rsidRPr="00642456">
              <w:lastRenderedPageBreak/>
              <w:t>Далее должен быть указан авто</w:t>
            </w:r>
            <w:proofErr w:type="gramStart"/>
            <w:r w:rsidRPr="00642456">
              <w:t>р(</w:t>
            </w:r>
            <w:proofErr w:type="gramEnd"/>
            <w:r w:rsidRPr="00642456">
              <w:t>ы) (ФИО), а также его (их) ученые степень и звание, место работы и город (см. образец)</w:t>
            </w:r>
          </w:p>
          <w:p w:rsidR="00642456" w:rsidRPr="00642456" w:rsidRDefault="00642456" w:rsidP="00642456">
            <w:pPr>
              <w:numPr>
                <w:ilvl w:val="0"/>
                <w:numId w:val="2"/>
              </w:numPr>
            </w:pPr>
            <w:r w:rsidRPr="00642456">
              <w:t xml:space="preserve">Используемые в статье изображения и схемы должны быть формата: </w:t>
            </w:r>
            <w:proofErr w:type="spellStart"/>
            <w:r w:rsidRPr="00642456">
              <w:t>jpg</w:t>
            </w:r>
            <w:proofErr w:type="spellEnd"/>
            <w:r w:rsidRPr="00642456">
              <w:t xml:space="preserve">, </w:t>
            </w:r>
            <w:proofErr w:type="spellStart"/>
            <w:r w:rsidRPr="00642456">
              <w:t>gif</w:t>
            </w:r>
            <w:proofErr w:type="spellEnd"/>
            <w:r w:rsidRPr="00642456">
              <w:t xml:space="preserve">, </w:t>
            </w:r>
            <w:proofErr w:type="spellStart"/>
            <w:r w:rsidRPr="00642456">
              <w:t>bmp</w:t>
            </w:r>
            <w:proofErr w:type="spellEnd"/>
            <w:r w:rsidRPr="00642456">
              <w:t xml:space="preserve">. Все рисунки и таблицы должны быть пронумерованы и снабжены названиями или подрисуночными подписями и расположены в тексте там, где требуется (а не в конце). </w:t>
            </w:r>
          </w:p>
          <w:p w:rsidR="00642456" w:rsidRPr="00642456" w:rsidRDefault="00642456" w:rsidP="00642456">
            <w:pPr>
              <w:numPr>
                <w:ilvl w:val="0"/>
                <w:numId w:val="2"/>
              </w:numPr>
              <w:rPr>
                <w:b/>
              </w:rPr>
            </w:pPr>
            <w:r w:rsidRPr="00642456">
              <w:rPr>
                <w:b/>
              </w:rPr>
              <w:t>Используемая литература (без повторов) оформляется в конце текста под названием «Список использованной литературы»</w:t>
            </w:r>
            <w:r w:rsidRPr="00642456">
              <w:t>. В тексте обозначается квадратными скобками с указанием порядкового номера источника по списку и через запятую – номера страницы, например: [5, с. 115].</w:t>
            </w:r>
          </w:p>
          <w:p w:rsidR="00642456" w:rsidRPr="00642456" w:rsidRDefault="00642456" w:rsidP="00642456">
            <w:pPr>
              <w:numPr>
                <w:ilvl w:val="0"/>
                <w:numId w:val="2"/>
              </w:numPr>
              <w:rPr>
                <w:b/>
              </w:rPr>
            </w:pPr>
            <w:r w:rsidRPr="00642456">
              <w:t xml:space="preserve"> </w:t>
            </w:r>
            <w:r w:rsidRPr="00642456">
              <w:rPr>
                <w:b/>
              </w:rPr>
              <w:t>В конце статьи необходимо указать знак копирайта</w:t>
            </w:r>
            <w:proofErr w:type="gramStart"/>
            <w:r w:rsidRPr="00642456">
              <w:rPr>
                <w:b/>
              </w:rPr>
              <w:t xml:space="preserve"> (©), </w:t>
            </w:r>
            <w:proofErr w:type="gramEnd"/>
            <w:r w:rsidRPr="00642456">
              <w:rPr>
                <w:b/>
              </w:rPr>
              <w:t>с указанием ФИО автора (авторов), и текущего года.</w:t>
            </w:r>
          </w:p>
          <w:p w:rsidR="00642456" w:rsidRPr="00642456" w:rsidRDefault="00642456" w:rsidP="00642456">
            <w:pPr>
              <w:numPr>
                <w:ilvl w:val="0"/>
                <w:numId w:val="2"/>
              </w:numPr>
            </w:pPr>
            <w:r w:rsidRPr="00642456">
              <w:rPr>
                <w:b/>
              </w:rPr>
              <w:t>Объем статьи от 3 страниц текста.</w:t>
            </w:r>
          </w:p>
          <w:p w:rsidR="00642456" w:rsidRPr="00642456" w:rsidRDefault="00642456" w:rsidP="00642456">
            <w:pPr>
              <w:numPr>
                <w:ilvl w:val="0"/>
                <w:numId w:val="2"/>
              </w:numPr>
              <w:rPr>
                <w:b/>
              </w:rPr>
            </w:pPr>
            <w:r w:rsidRPr="00642456">
              <w:rPr>
                <w:b/>
              </w:rPr>
              <w:t>У статьи может быть не более 3 авторов.</w:t>
            </w:r>
          </w:p>
          <w:p w:rsidR="00642456" w:rsidRDefault="00642456"/>
        </w:tc>
        <w:tc>
          <w:tcPr>
            <w:tcW w:w="7371"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7"/>
              <w:gridCol w:w="4621"/>
            </w:tblGrid>
            <w:tr w:rsidR="00642456" w:rsidRPr="00F27FBE" w:rsidTr="00B74F4B">
              <w:trPr>
                <w:trHeight w:val="1139"/>
              </w:trPr>
              <w:tc>
                <w:tcPr>
                  <w:tcW w:w="2217" w:type="dxa"/>
                </w:tcPr>
                <w:p w:rsidR="00642456" w:rsidRPr="00642456" w:rsidRDefault="00642456" w:rsidP="00642456">
                  <w:pPr>
                    <w:rPr>
                      <w:b/>
                    </w:rPr>
                  </w:pPr>
                  <w:r w:rsidRPr="00642456">
                    <w:lastRenderedPageBreak/>
                    <w:t xml:space="preserve">                </w:t>
                  </w:r>
                  <w:r w:rsidRPr="00642456">
                    <w:rPr>
                      <w:noProof/>
                      <w:lang w:eastAsia="ru-RU"/>
                    </w:rPr>
                    <w:drawing>
                      <wp:inline distT="0" distB="0" distL="0" distR="0" wp14:anchorId="7A8D26A9" wp14:editId="14111ADB">
                        <wp:extent cx="1076325" cy="1076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inline>
                    </w:drawing>
                  </w:r>
                </w:p>
                <w:p w:rsidR="00642456" w:rsidRPr="00642456" w:rsidRDefault="00642456" w:rsidP="00642456">
                  <w:pPr>
                    <w:rPr>
                      <w:b/>
                    </w:rPr>
                  </w:pPr>
                </w:p>
              </w:tc>
              <w:tc>
                <w:tcPr>
                  <w:tcW w:w="4621" w:type="dxa"/>
                </w:tcPr>
                <w:p w:rsidR="00642456" w:rsidRPr="00642456" w:rsidRDefault="00642456" w:rsidP="00642456">
                  <w:pPr>
                    <w:rPr>
                      <w:b/>
                      <w:lang w:val="en-US"/>
                    </w:rPr>
                  </w:pPr>
                  <w:r w:rsidRPr="00642456">
                    <w:rPr>
                      <w:lang w:val="en-US"/>
                    </w:rPr>
                    <w:t>MINISTRY OF CULTURE OF THE RUSSIAN FEDERATION</w:t>
                  </w:r>
                  <w:r w:rsidRPr="00642456">
                    <w:rPr>
                      <w:b/>
                      <w:lang w:val="en-US"/>
                    </w:rPr>
                    <w:t xml:space="preserve"> </w:t>
                  </w:r>
                </w:p>
                <w:p w:rsidR="00642456" w:rsidRPr="00642456" w:rsidRDefault="00642456" w:rsidP="00642456">
                  <w:pPr>
                    <w:rPr>
                      <w:b/>
                      <w:lang w:val="en-US"/>
                    </w:rPr>
                  </w:pPr>
                </w:p>
                <w:p w:rsidR="00642456" w:rsidRPr="00642456" w:rsidRDefault="00642456" w:rsidP="00642456">
                  <w:pPr>
                    <w:rPr>
                      <w:b/>
                      <w:lang w:val="en-US"/>
                    </w:rPr>
                  </w:pPr>
                  <w:r w:rsidRPr="00642456">
                    <w:rPr>
                      <w:b/>
                      <w:lang w:val="en-US"/>
                    </w:rPr>
                    <w:t>Federal State Educational Establishment</w:t>
                  </w:r>
                </w:p>
                <w:p w:rsidR="00642456" w:rsidRPr="00642456" w:rsidRDefault="00642456" w:rsidP="00642456">
                  <w:pPr>
                    <w:rPr>
                      <w:b/>
                      <w:lang w:val="en-US"/>
                    </w:rPr>
                  </w:pPr>
                  <w:r w:rsidRPr="00642456">
                    <w:rPr>
                      <w:b/>
                      <w:lang w:val="en-US"/>
                    </w:rPr>
                    <w:t xml:space="preserve"> of Higher Education</w:t>
                  </w:r>
                </w:p>
                <w:p w:rsidR="00642456" w:rsidRPr="00642456" w:rsidRDefault="00642456" w:rsidP="00642456">
                  <w:pPr>
                    <w:rPr>
                      <w:b/>
                      <w:lang w:val="en-US"/>
                    </w:rPr>
                  </w:pPr>
                </w:p>
                <w:p w:rsidR="00642456" w:rsidRPr="00642456" w:rsidRDefault="00642456" w:rsidP="00642456">
                  <w:pPr>
                    <w:rPr>
                      <w:b/>
                      <w:lang w:val="en-US"/>
                    </w:rPr>
                  </w:pPr>
                  <w:r w:rsidRPr="00642456">
                    <w:rPr>
                      <w:b/>
                      <w:lang w:val="en-US"/>
                    </w:rPr>
                    <w:t xml:space="preserve">ACADEMY OF WATERCOLORS AND FINE ARTS </w:t>
                  </w:r>
                  <w:proofErr w:type="spellStart"/>
                  <w:r w:rsidRPr="00642456">
                    <w:rPr>
                      <w:b/>
                      <w:lang w:val="en-US"/>
                    </w:rPr>
                    <w:t>Andriaka</w:t>
                  </w:r>
                  <w:proofErr w:type="spellEnd"/>
                </w:p>
                <w:p w:rsidR="00642456" w:rsidRPr="00642456" w:rsidRDefault="00642456" w:rsidP="00642456">
                  <w:pPr>
                    <w:rPr>
                      <w:b/>
                      <w:lang w:val="en-US"/>
                    </w:rPr>
                  </w:pPr>
                </w:p>
                <w:p w:rsidR="00642456" w:rsidRPr="00642456" w:rsidRDefault="00642456" w:rsidP="00642456">
                  <w:pPr>
                    <w:rPr>
                      <w:b/>
                      <w:lang w:val="en-US"/>
                    </w:rPr>
                  </w:pPr>
                </w:p>
              </w:tc>
            </w:tr>
            <w:tr w:rsidR="00642456" w:rsidRPr="00F27FBE" w:rsidTr="00B74F4B">
              <w:trPr>
                <w:trHeight w:val="1139"/>
              </w:trPr>
              <w:tc>
                <w:tcPr>
                  <w:tcW w:w="6838" w:type="dxa"/>
                  <w:gridSpan w:val="2"/>
                </w:tcPr>
                <w:p w:rsidR="00642456" w:rsidRPr="00642456" w:rsidRDefault="00642456" w:rsidP="00642456">
                  <w:pPr>
                    <w:rPr>
                      <w:lang w:val="en-US"/>
                    </w:rPr>
                  </w:pPr>
                  <w:r w:rsidRPr="00642456">
                    <w:rPr>
                      <w:lang w:val="en-US"/>
                    </w:rPr>
                    <w:t xml:space="preserve">Str. Academician </w:t>
                  </w:r>
                  <w:proofErr w:type="spellStart"/>
                  <w:r w:rsidRPr="00642456">
                    <w:rPr>
                      <w:lang w:val="en-US"/>
                    </w:rPr>
                    <w:t>Varga</w:t>
                  </w:r>
                  <w:proofErr w:type="spellEnd"/>
                  <w:r w:rsidRPr="00642456">
                    <w:rPr>
                      <w:lang w:val="en-US"/>
                    </w:rPr>
                    <w:t xml:space="preserve">, Building 15, Moscow, Russia, 117133        Phone: (495) 531 - 55 - 55 (421); fax: (495) 531 - 55 - 55 (542)   www.andriaka.ru; E-mail: </w:t>
                  </w:r>
                  <w:hyperlink r:id="rId10" w:history="1">
                    <w:r w:rsidRPr="00642456">
                      <w:rPr>
                        <w:rStyle w:val="a4"/>
                        <w:lang w:val="en-US"/>
                      </w:rPr>
                      <w:t>academiya@aaii.ru</w:t>
                    </w:r>
                  </w:hyperlink>
                </w:p>
              </w:tc>
            </w:tr>
          </w:tbl>
          <w:p w:rsidR="00642456" w:rsidRPr="00642456" w:rsidRDefault="00642456" w:rsidP="00642456">
            <w:pPr>
              <w:rPr>
                <w:b/>
                <w:lang w:val="en-US"/>
              </w:rPr>
            </w:pPr>
            <w:r w:rsidRPr="00642456">
              <w:rPr>
                <w:b/>
                <w:lang w:val="en-US"/>
              </w:rPr>
              <w:t>International scientific-practical conference</w:t>
            </w:r>
          </w:p>
          <w:p w:rsidR="00642456" w:rsidRPr="00642456" w:rsidRDefault="00642456" w:rsidP="00642456">
            <w:pPr>
              <w:rPr>
                <w:b/>
                <w:lang w:val="en-US"/>
              </w:rPr>
            </w:pPr>
            <w:r w:rsidRPr="00642456">
              <w:rPr>
                <w:b/>
                <w:lang w:val="en-US"/>
              </w:rPr>
              <w:t>Modern Art Education:</w:t>
            </w:r>
          </w:p>
          <w:p w:rsidR="00642456" w:rsidRPr="00642456" w:rsidRDefault="00642456" w:rsidP="00642456">
            <w:pPr>
              <w:rPr>
                <w:b/>
                <w:lang w:val="en-US"/>
              </w:rPr>
            </w:pPr>
            <w:r w:rsidRPr="00642456">
              <w:rPr>
                <w:b/>
                <w:lang w:val="en-US"/>
              </w:rPr>
              <w:t>Practice-oriented approach</w:t>
            </w:r>
          </w:p>
          <w:p w:rsidR="00642456" w:rsidRPr="00642456" w:rsidRDefault="00642456" w:rsidP="00642456">
            <w:pPr>
              <w:rPr>
                <w:b/>
                <w:lang w:val="en-US"/>
              </w:rPr>
            </w:pPr>
            <w:r w:rsidRPr="00642456">
              <w:rPr>
                <w:b/>
                <w:lang w:val="en-US"/>
              </w:rPr>
              <w:t xml:space="preserve"> </w:t>
            </w:r>
            <w:r w:rsidR="006C2B00" w:rsidRPr="006C2B00">
              <w:rPr>
                <w:b/>
                <w:lang w:val="en-US"/>
              </w:rPr>
              <w:t>23</w:t>
            </w:r>
            <w:r w:rsidRPr="00642456">
              <w:rPr>
                <w:b/>
                <w:lang w:val="en-US"/>
              </w:rPr>
              <w:t>-</w:t>
            </w:r>
            <w:r w:rsidR="006C2B00" w:rsidRPr="006C2B00">
              <w:rPr>
                <w:b/>
                <w:lang w:val="en-US"/>
              </w:rPr>
              <w:t>24</w:t>
            </w:r>
            <w:r w:rsidRPr="00642456">
              <w:rPr>
                <w:b/>
                <w:lang w:val="en-US"/>
              </w:rPr>
              <w:t xml:space="preserve"> November 2017 Moscow</w:t>
            </w:r>
          </w:p>
          <w:p w:rsidR="00642456" w:rsidRPr="00642456" w:rsidRDefault="00642456" w:rsidP="00642456">
            <w:pPr>
              <w:rPr>
                <w:lang w:val="en-US"/>
              </w:rPr>
            </w:pPr>
          </w:p>
          <w:p w:rsidR="00642456" w:rsidRPr="00642456" w:rsidRDefault="00642456" w:rsidP="00642456">
            <w:pPr>
              <w:rPr>
                <w:b/>
                <w:i/>
                <w:lang w:val="en-US"/>
              </w:rPr>
            </w:pPr>
            <w:r w:rsidRPr="00642456">
              <w:rPr>
                <w:b/>
                <w:i/>
                <w:lang w:val="en-US"/>
              </w:rPr>
              <w:t>Conference information</w:t>
            </w:r>
          </w:p>
          <w:p w:rsidR="00642456" w:rsidRPr="00642456" w:rsidRDefault="00642456" w:rsidP="00642456">
            <w:pPr>
              <w:rPr>
                <w:lang w:val="en-US"/>
              </w:rPr>
            </w:pPr>
            <w:r w:rsidRPr="00642456">
              <w:rPr>
                <w:lang w:val="en-US"/>
              </w:rPr>
              <w:t>We invite you to take part in the International scientific-practical conference.</w:t>
            </w:r>
          </w:p>
          <w:p w:rsidR="00642456" w:rsidRPr="00642456" w:rsidRDefault="00642456" w:rsidP="00642456">
            <w:pPr>
              <w:rPr>
                <w:lang w:val="en-US"/>
              </w:rPr>
            </w:pPr>
            <w:r w:rsidRPr="00642456">
              <w:rPr>
                <w:lang w:val="en-US"/>
              </w:rPr>
              <w:t>The purpose of the conference is to study the ways of development of modern art education, various approaches and methods of teaching art, the psychology of creativity and perception.</w:t>
            </w:r>
          </w:p>
          <w:p w:rsidR="00642456" w:rsidRPr="00642456" w:rsidRDefault="00642456" w:rsidP="00642456">
            <w:pPr>
              <w:rPr>
                <w:lang w:val="en-US"/>
              </w:rPr>
            </w:pPr>
            <w:r w:rsidRPr="00642456">
              <w:rPr>
                <w:lang w:val="en-US"/>
              </w:rPr>
              <w:t>On the following issues:</w:t>
            </w:r>
          </w:p>
          <w:p w:rsidR="00642456" w:rsidRPr="00642456" w:rsidRDefault="00642456" w:rsidP="00642456">
            <w:pPr>
              <w:rPr>
                <w:lang w:val="en-US"/>
              </w:rPr>
            </w:pPr>
            <w:r w:rsidRPr="00642456">
              <w:rPr>
                <w:lang w:val="en-US"/>
              </w:rPr>
              <w:t>• socio-cultural aspects of art education;</w:t>
            </w:r>
          </w:p>
          <w:p w:rsidR="00642456" w:rsidRPr="00642456" w:rsidRDefault="00642456" w:rsidP="00642456">
            <w:pPr>
              <w:rPr>
                <w:lang w:val="en-US"/>
              </w:rPr>
            </w:pPr>
            <w:r w:rsidRPr="00642456">
              <w:rPr>
                <w:lang w:val="en-US"/>
              </w:rPr>
              <w:t>• actual problems of academic education;</w:t>
            </w:r>
          </w:p>
          <w:p w:rsidR="00642456" w:rsidRPr="00642456" w:rsidRDefault="00642456" w:rsidP="00642456">
            <w:pPr>
              <w:rPr>
                <w:lang w:val="en-US"/>
              </w:rPr>
            </w:pPr>
            <w:r w:rsidRPr="00642456">
              <w:rPr>
                <w:lang w:val="en-US"/>
              </w:rPr>
              <w:t xml:space="preserve">• artistic and aesthetic and spiritual and moral formation of personality in the fetus of artistic </w:t>
            </w:r>
            <w:r w:rsidR="00F677BB" w:rsidRPr="00F677BB">
              <w:rPr>
                <w:lang w:val="en-US"/>
              </w:rPr>
              <w:t xml:space="preserve"> </w:t>
            </w:r>
            <w:r w:rsidR="00F677BB">
              <w:rPr>
                <w:lang w:val="en-US"/>
              </w:rPr>
              <w:t xml:space="preserve">and material </w:t>
            </w:r>
            <w:r w:rsidRPr="00642456">
              <w:rPr>
                <w:lang w:val="en-US"/>
              </w:rPr>
              <w:t>culture;</w:t>
            </w:r>
          </w:p>
          <w:p w:rsidR="00642456" w:rsidRPr="00642456" w:rsidRDefault="00642456" w:rsidP="00642456">
            <w:pPr>
              <w:rPr>
                <w:lang w:val="en-US"/>
              </w:rPr>
            </w:pPr>
            <w:r w:rsidRPr="00642456">
              <w:rPr>
                <w:lang w:val="en-US"/>
              </w:rPr>
              <w:t xml:space="preserve">• </w:t>
            </w:r>
            <w:proofErr w:type="gramStart"/>
            <w:r w:rsidRPr="00642456">
              <w:rPr>
                <w:lang w:val="en-US"/>
              </w:rPr>
              <w:t>presentation</w:t>
            </w:r>
            <w:proofErr w:type="gramEnd"/>
            <w:r w:rsidRPr="00642456">
              <w:rPr>
                <w:lang w:val="en-US"/>
              </w:rPr>
              <w:t xml:space="preserve"> of the experience of teachers of educational institutions of different levels in the field of art education.</w:t>
            </w:r>
          </w:p>
          <w:p w:rsidR="00642456" w:rsidRPr="00642456" w:rsidRDefault="00642456" w:rsidP="00642456">
            <w:pPr>
              <w:rPr>
                <w:lang w:val="en-US"/>
              </w:rPr>
            </w:pPr>
            <w:r w:rsidRPr="00642456">
              <w:rPr>
                <w:lang w:val="en-US"/>
              </w:rPr>
              <w:t>The order of the report is 10-15 minutes.</w:t>
            </w:r>
          </w:p>
          <w:p w:rsidR="00642456" w:rsidRPr="00642456" w:rsidRDefault="00642456" w:rsidP="00642456">
            <w:pPr>
              <w:rPr>
                <w:lang w:val="en-US"/>
              </w:rPr>
            </w:pPr>
            <w:r w:rsidRPr="00642456">
              <w:rPr>
                <w:lang w:val="en-US"/>
              </w:rPr>
              <w:t>As a result of the conference, a collection of conference materials will be published (RSCI).</w:t>
            </w:r>
          </w:p>
          <w:p w:rsidR="00642456" w:rsidRPr="00642456" w:rsidRDefault="00642456" w:rsidP="00642456">
            <w:pPr>
              <w:rPr>
                <w:lang w:val="en-US"/>
              </w:rPr>
            </w:pPr>
            <w:r w:rsidRPr="00642456">
              <w:rPr>
                <w:lang w:val="en-US"/>
              </w:rPr>
              <w:lastRenderedPageBreak/>
              <w:t>Participants of the Conference receive certificates.</w:t>
            </w:r>
          </w:p>
          <w:p w:rsidR="00642456" w:rsidRPr="00642456" w:rsidRDefault="00642456" w:rsidP="00642456">
            <w:pPr>
              <w:rPr>
                <w:b/>
                <w:lang w:val="en-US"/>
              </w:rPr>
            </w:pPr>
            <w:r w:rsidRPr="00642456">
              <w:rPr>
                <w:b/>
                <w:lang w:val="en-US"/>
              </w:rPr>
              <w:t>Conference program</w:t>
            </w:r>
          </w:p>
          <w:p w:rsidR="00642456" w:rsidRPr="00642456" w:rsidRDefault="00642456" w:rsidP="00642456">
            <w:pPr>
              <w:rPr>
                <w:b/>
                <w:i/>
                <w:lang w:val="en-US"/>
              </w:rPr>
            </w:pPr>
            <w:r w:rsidRPr="00642456">
              <w:rPr>
                <w:b/>
                <w:i/>
                <w:lang w:val="en-US"/>
              </w:rPr>
              <w:t xml:space="preserve">November </w:t>
            </w:r>
            <w:r w:rsidR="006C2B00">
              <w:rPr>
                <w:b/>
                <w:i/>
              </w:rPr>
              <w:t>23</w:t>
            </w:r>
            <w:r w:rsidRPr="00642456">
              <w:rPr>
                <w:b/>
                <w:i/>
                <w:lang w:val="en-US"/>
              </w:rPr>
              <w:t>:</w:t>
            </w:r>
          </w:p>
          <w:p w:rsidR="00642456" w:rsidRPr="00642456" w:rsidRDefault="00642456" w:rsidP="00642456">
            <w:pPr>
              <w:rPr>
                <w:lang w:val="en-US"/>
              </w:rPr>
            </w:pPr>
            <w:proofErr w:type="gramStart"/>
            <w:r w:rsidRPr="00642456">
              <w:rPr>
                <w:lang w:val="en-US"/>
              </w:rPr>
              <w:t>from</w:t>
            </w:r>
            <w:proofErr w:type="gramEnd"/>
            <w:r w:rsidRPr="00642456">
              <w:rPr>
                <w:lang w:val="en-US"/>
              </w:rPr>
              <w:t xml:space="preserve"> 14-00 to 19-00 - Registration of participants; sightseeing program;  master classes.</w:t>
            </w:r>
          </w:p>
          <w:p w:rsidR="00642456" w:rsidRPr="00642456" w:rsidRDefault="00642456" w:rsidP="00642456">
            <w:pPr>
              <w:rPr>
                <w:b/>
                <w:i/>
                <w:lang w:val="en-US"/>
              </w:rPr>
            </w:pPr>
            <w:r w:rsidRPr="00642456">
              <w:rPr>
                <w:b/>
                <w:i/>
                <w:lang w:val="en-US"/>
              </w:rPr>
              <w:t xml:space="preserve">November </w:t>
            </w:r>
            <w:r w:rsidR="006C2B00" w:rsidRPr="000F3C20">
              <w:rPr>
                <w:b/>
                <w:i/>
                <w:lang w:val="en-US"/>
              </w:rPr>
              <w:t>24</w:t>
            </w:r>
            <w:r w:rsidRPr="00642456">
              <w:rPr>
                <w:b/>
                <w:i/>
                <w:lang w:val="en-US"/>
              </w:rPr>
              <w:t>th:</w:t>
            </w:r>
          </w:p>
          <w:p w:rsidR="00642456" w:rsidRPr="00642456" w:rsidRDefault="00642456" w:rsidP="00642456">
            <w:pPr>
              <w:rPr>
                <w:lang w:val="en-US"/>
              </w:rPr>
            </w:pPr>
            <w:r w:rsidRPr="00642456">
              <w:rPr>
                <w:lang w:val="en-US"/>
              </w:rPr>
              <w:t>from 14-00 to 16-00 - Plenary Session;</w:t>
            </w:r>
          </w:p>
          <w:p w:rsidR="00642456" w:rsidRPr="00642456" w:rsidRDefault="00642456" w:rsidP="00642456">
            <w:pPr>
              <w:rPr>
                <w:lang w:val="en-US"/>
              </w:rPr>
            </w:pPr>
            <w:r w:rsidRPr="00642456">
              <w:rPr>
                <w:lang w:val="en-US"/>
              </w:rPr>
              <w:t>from 16-30 to 17-30 - breakout sessions on the topics of the Conference;</w:t>
            </w:r>
          </w:p>
          <w:p w:rsidR="00642456" w:rsidRPr="00642456" w:rsidRDefault="00642456" w:rsidP="00642456">
            <w:pPr>
              <w:rPr>
                <w:lang w:val="en-US"/>
              </w:rPr>
            </w:pPr>
            <w:proofErr w:type="gramStart"/>
            <w:r w:rsidRPr="00642456">
              <w:rPr>
                <w:lang w:val="en-US"/>
              </w:rPr>
              <w:t>from</w:t>
            </w:r>
            <w:proofErr w:type="gramEnd"/>
            <w:r w:rsidRPr="00642456">
              <w:rPr>
                <w:lang w:val="en-US"/>
              </w:rPr>
              <w:t xml:space="preserve"> 18-00 to 19-00 - summarizing round table.</w:t>
            </w:r>
          </w:p>
          <w:p w:rsidR="00642456" w:rsidRPr="00642456" w:rsidRDefault="00642456" w:rsidP="00642456">
            <w:pPr>
              <w:rPr>
                <w:lang w:val="en-US"/>
              </w:rPr>
            </w:pPr>
            <w:r w:rsidRPr="00642456">
              <w:rPr>
                <w:b/>
                <w:lang w:val="en-US"/>
              </w:rPr>
              <w:t>Venue</w:t>
            </w:r>
            <w:r w:rsidRPr="00642456">
              <w:rPr>
                <w:lang w:val="en-US"/>
              </w:rPr>
              <w:t xml:space="preserve">: Academy of Fine Arts, watercolors and </w:t>
            </w:r>
            <w:proofErr w:type="spellStart"/>
            <w:r w:rsidRPr="00642456">
              <w:rPr>
                <w:lang w:val="en-US"/>
              </w:rPr>
              <w:t>Andriaka</w:t>
            </w:r>
            <w:proofErr w:type="spellEnd"/>
            <w:r w:rsidRPr="00642456">
              <w:rPr>
                <w:lang w:val="en-US"/>
              </w:rPr>
              <w:t xml:space="preserve">, </w:t>
            </w:r>
            <w:proofErr w:type="spellStart"/>
            <w:r w:rsidRPr="00642456">
              <w:rPr>
                <w:lang w:val="en-US"/>
              </w:rPr>
              <w:t>Ul</w:t>
            </w:r>
            <w:proofErr w:type="spellEnd"/>
            <w:r w:rsidRPr="00642456">
              <w:rPr>
                <w:lang w:val="en-US"/>
              </w:rPr>
              <w:t xml:space="preserve">. Academician </w:t>
            </w:r>
            <w:proofErr w:type="spellStart"/>
            <w:r w:rsidRPr="00642456">
              <w:rPr>
                <w:lang w:val="en-US"/>
              </w:rPr>
              <w:t>Varga</w:t>
            </w:r>
            <w:proofErr w:type="spellEnd"/>
            <w:r w:rsidRPr="00642456">
              <w:rPr>
                <w:lang w:val="en-US"/>
              </w:rPr>
              <w:t>, d. 15.</w:t>
            </w:r>
          </w:p>
          <w:p w:rsidR="00642456" w:rsidRPr="00642456" w:rsidRDefault="00642456" w:rsidP="00642456">
            <w:pPr>
              <w:rPr>
                <w:lang w:val="en-US"/>
              </w:rPr>
            </w:pPr>
            <w:r w:rsidRPr="00642456">
              <w:rPr>
                <w:b/>
                <w:lang w:val="en-US"/>
              </w:rPr>
              <w:t>Directions</w:t>
            </w:r>
            <w:r w:rsidRPr="00642456">
              <w:rPr>
                <w:lang w:val="en-US"/>
              </w:rPr>
              <w:t xml:space="preserve">: metro </w:t>
            </w:r>
            <w:proofErr w:type="spellStart"/>
            <w:r w:rsidRPr="00642456">
              <w:rPr>
                <w:lang w:val="en-US"/>
              </w:rPr>
              <w:t>Teply</w:t>
            </w:r>
            <w:proofErr w:type="spellEnd"/>
            <w:r w:rsidRPr="00642456">
              <w:rPr>
                <w:lang w:val="en-US"/>
              </w:rPr>
              <w:t xml:space="preserve"> Stan, the last car from the center of the transition until the end, exit to the street </w:t>
            </w:r>
            <w:proofErr w:type="spellStart"/>
            <w:r w:rsidRPr="00642456">
              <w:rPr>
                <w:lang w:val="en-US"/>
              </w:rPr>
              <w:t>Teply</w:t>
            </w:r>
            <w:proofErr w:type="spellEnd"/>
            <w:r w:rsidRPr="00642456">
              <w:rPr>
                <w:lang w:val="en-US"/>
              </w:rPr>
              <w:t xml:space="preserve"> Stan, then bus 144, 227, </w:t>
            </w:r>
            <w:proofErr w:type="gramStart"/>
            <w:r w:rsidRPr="00642456">
              <w:rPr>
                <w:lang w:val="en-US"/>
              </w:rPr>
              <w:t>281</w:t>
            </w:r>
            <w:proofErr w:type="gramEnd"/>
            <w:r w:rsidRPr="00642456">
              <w:rPr>
                <w:lang w:val="en-US"/>
              </w:rPr>
              <w:t xml:space="preserve"> to the stop "street. Academician </w:t>
            </w:r>
            <w:proofErr w:type="spellStart"/>
            <w:r w:rsidRPr="00642456">
              <w:rPr>
                <w:lang w:val="en-US"/>
              </w:rPr>
              <w:t>Vinogradov</w:t>
            </w:r>
            <w:proofErr w:type="spellEnd"/>
            <w:r w:rsidRPr="00642456">
              <w:rPr>
                <w:lang w:val="en-US"/>
              </w:rPr>
              <w:t xml:space="preserve"> "; </w:t>
            </w:r>
            <w:proofErr w:type="spellStart"/>
            <w:r w:rsidRPr="00642456">
              <w:rPr>
                <w:lang w:val="en-US"/>
              </w:rPr>
              <w:t>Troparevo</w:t>
            </w:r>
            <w:proofErr w:type="spellEnd"/>
            <w:r w:rsidRPr="00642456">
              <w:rPr>
                <w:lang w:val="en-US"/>
              </w:rPr>
              <w:t xml:space="preserve"> subway, then bus 144, 227, 281 to the stop "street. Academician </w:t>
            </w:r>
            <w:proofErr w:type="spellStart"/>
            <w:r w:rsidRPr="00642456">
              <w:rPr>
                <w:lang w:val="en-US"/>
              </w:rPr>
              <w:t>Varga</w:t>
            </w:r>
            <w:proofErr w:type="spellEnd"/>
            <w:r w:rsidRPr="00642456">
              <w:rPr>
                <w:lang w:val="en-US"/>
              </w:rPr>
              <w:t>, d. 2 "</w:t>
            </w:r>
          </w:p>
          <w:p w:rsidR="00642456" w:rsidRPr="00642456" w:rsidRDefault="00642456" w:rsidP="00642456">
            <w:pPr>
              <w:rPr>
                <w:b/>
                <w:lang w:val="en-US"/>
              </w:rPr>
            </w:pPr>
            <w:r w:rsidRPr="00642456">
              <w:rPr>
                <w:b/>
                <w:lang w:val="en-US"/>
              </w:rPr>
              <w:t>The modalities</w:t>
            </w:r>
          </w:p>
          <w:p w:rsidR="00642456" w:rsidRPr="00642456" w:rsidRDefault="00642456" w:rsidP="00642456">
            <w:pPr>
              <w:rPr>
                <w:lang w:val="en-US"/>
              </w:rPr>
            </w:pPr>
            <w:r w:rsidRPr="00642456">
              <w:rPr>
                <w:lang w:val="en-US"/>
              </w:rPr>
              <w:t>Payment of transportation costs and accommodation in Moscow made the directing side.</w:t>
            </w:r>
          </w:p>
          <w:p w:rsidR="00642456" w:rsidRPr="00642456" w:rsidRDefault="00642456" w:rsidP="00642456">
            <w:pPr>
              <w:rPr>
                <w:lang w:val="en-US"/>
              </w:rPr>
            </w:pPr>
            <w:r w:rsidRPr="00642456">
              <w:rPr>
                <w:b/>
                <w:lang w:val="en-US"/>
              </w:rPr>
              <w:t>Participation</w:t>
            </w:r>
            <w:r w:rsidRPr="00642456">
              <w:rPr>
                <w:lang w:val="en-US"/>
              </w:rPr>
              <w:t xml:space="preserve"> in the conference is sent electronically to the address konferencia-aquarel@aaii.ru to </w:t>
            </w:r>
            <w:r w:rsidRPr="00642456">
              <w:rPr>
                <w:b/>
                <w:lang w:val="en-US"/>
              </w:rPr>
              <w:t>November 1</w:t>
            </w:r>
            <w:r w:rsidR="00F677BB">
              <w:rPr>
                <w:b/>
                <w:lang w:val="en-US"/>
              </w:rPr>
              <w:t>7</w:t>
            </w:r>
            <w:r w:rsidRPr="00642456">
              <w:rPr>
                <w:b/>
                <w:lang w:val="en-US"/>
              </w:rPr>
              <w:t>, 2017</w:t>
            </w:r>
          </w:p>
          <w:p w:rsidR="00642456" w:rsidRPr="00642456" w:rsidRDefault="00642456" w:rsidP="00642456">
            <w:pPr>
              <w:rPr>
                <w:lang w:val="en-US"/>
              </w:rPr>
            </w:pPr>
            <w:r w:rsidRPr="00642456">
              <w:rPr>
                <w:lang w:val="en-US"/>
              </w:rPr>
              <w:t>The form of registration of the application in Annex 1.</w:t>
            </w:r>
          </w:p>
          <w:p w:rsidR="00642456" w:rsidRPr="00642456" w:rsidRDefault="00642456" w:rsidP="00642456">
            <w:pPr>
              <w:rPr>
                <w:lang w:val="en-US"/>
              </w:rPr>
            </w:pPr>
            <w:r w:rsidRPr="00642456">
              <w:rPr>
                <w:b/>
                <w:lang w:val="en-US"/>
              </w:rPr>
              <w:t>Materials for publication</w:t>
            </w:r>
            <w:r w:rsidRPr="00642456">
              <w:rPr>
                <w:lang w:val="en-US"/>
              </w:rPr>
              <w:t xml:space="preserve"> should be sent to the email address: konferencia-aquarel@aaii.ru </w:t>
            </w:r>
            <w:r w:rsidRPr="00642456">
              <w:rPr>
                <w:b/>
                <w:lang w:val="en-US"/>
              </w:rPr>
              <w:t>no later than</w:t>
            </w:r>
            <w:r w:rsidRPr="00642456">
              <w:rPr>
                <w:lang w:val="en-US"/>
              </w:rPr>
              <w:t xml:space="preserve"> </w:t>
            </w:r>
            <w:r w:rsidRPr="00642456">
              <w:rPr>
                <w:b/>
                <w:lang w:val="en-US"/>
              </w:rPr>
              <w:t xml:space="preserve">November </w:t>
            </w:r>
            <w:r w:rsidR="006C2B00" w:rsidRPr="006C2B00">
              <w:rPr>
                <w:b/>
                <w:lang w:val="en-US"/>
              </w:rPr>
              <w:t>20</w:t>
            </w:r>
            <w:r w:rsidRPr="00642456">
              <w:rPr>
                <w:b/>
                <w:lang w:val="en-US"/>
              </w:rPr>
              <w:t>, 2017</w:t>
            </w:r>
          </w:p>
          <w:p w:rsidR="00642456" w:rsidRPr="00642456" w:rsidRDefault="00642456" w:rsidP="00642456">
            <w:pPr>
              <w:rPr>
                <w:lang w:val="en-US"/>
              </w:rPr>
            </w:pPr>
            <w:r w:rsidRPr="00642456">
              <w:rPr>
                <w:lang w:val="en-US"/>
              </w:rPr>
              <w:t>Requirements for registration materials in Annex 2.</w:t>
            </w:r>
          </w:p>
          <w:p w:rsidR="00642456" w:rsidRPr="00642456" w:rsidRDefault="00642456" w:rsidP="00642456">
            <w:pPr>
              <w:rPr>
                <w:lang w:val="en-US"/>
              </w:rPr>
            </w:pPr>
            <w:r w:rsidRPr="00642456">
              <w:rPr>
                <w:lang w:val="en-US"/>
              </w:rPr>
              <w:t>Information about the conference will be posted on the website of the Academy of http:</w:t>
            </w:r>
            <w:r w:rsidR="00F27FBE" w:rsidRPr="00F27FBE">
              <w:rPr>
                <w:lang w:val="en-US"/>
              </w:rPr>
              <w:t xml:space="preserve"> </w:t>
            </w:r>
            <w:hyperlink r:id="rId11" w:history="1">
              <w:r w:rsidR="00F27FBE" w:rsidRPr="00BB7656">
                <w:rPr>
                  <w:rStyle w:val="a4"/>
                  <w:lang w:val="en-US"/>
                </w:rPr>
                <w:t>http://conference.aaii.ru/?page_id=5&amp;lang=ru</w:t>
              </w:r>
            </w:hyperlink>
            <w:r w:rsidR="00F27FBE" w:rsidRPr="00F27FBE">
              <w:rPr>
                <w:lang w:val="en-US"/>
              </w:rPr>
              <w:t xml:space="preserve"> ; </w:t>
            </w:r>
            <w:r w:rsidRPr="00642456">
              <w:rPr>
                <w:lang w:val="en-US"/>
              </w:rPr>
              <w:t>//academy-andriaka.ru/.</w:t>
            </w:r>
          </w:p>
          <w:p w:rsidR="00642456" w:rsidRPr="00642456" w:rsidRDefault="00642456" w:rsidP="00642456">
            <w:pPr>
              <w:rPr>
                <w:b/>
                <w:lang w:val="en-US"/>
              </w:rPr>
            </w:pPr>
            <w:r w:rsidRPr="00642456">
              <w:rPr>
                <w:b/>
                <w:lang w:val="en-US"/>
              </w:rPr>
              <w:t>Annex 1</w:t>
            </w:r>
          </w:p>
          <w:p w:rsidR="00642456" w:rsidRPr="00642456" w:rsidRDefault="00642456" w:rsidP="00642456">
            <w:pPr>
              <w:rPr>
                <w:b/>
                <w:lang w:val="en-US"/>
              </w:rPr>
            </w:pPr>
            <w:r w:rsidRPr="00642456">
              <w:rPr>
                <w:b/>
                <w:lang w:val="en-US"/>
              </w:rPr>
              <w:t>Application form for participation in the conference.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27"/>
            </w:tblGrid>
            <w:tr w:rsidR="00642456" w:rsidRPr="00F27FBE" w:rsidTr="00642456">
              <w:tc>
                <w:tcPr>
                  <w:tcW w:w="4644"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r w:rsidRPr="00642456">
                    <w:rPr>
                      <w:lang w:val="en-US"/>
                    </w:rPr>
                    <w:t>Last name, first name and patronymic (in full)</w:t>
                  </w:r>
                </w:p>
                <w:p w:rsidR="00642456" w:rsidRPr="00642456" w:rsidRDefault="00642456" w:rsidP="00642456">
                  <w:pPr>
                    <w:spacing w:after="0" w:line="240" w:lineRule="auto"/>
                    <w:rPr>
                      <w:lang w:val="en-US"/>
                    </w:rPr>
                  </w:pP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p>
                <w:p w:rsidR="00642456" w:rsidRPr="00642456" w:rsidRDefault="00642456" w:rsidP="00642456">
                  <w:pPr>
                    <w:spacing w:after="0" w:line="240" w:lineRule="auto"/>
                    <w:rPr>
                      <w:lang w:val="en-US"/>
                    </w:rPr>
                  </w:pPr>
                </w:p>
              </w:tc>
            </w:tr>
            <w:tr w:rsidR="00642456" w:rsidRPr="00F27FBE" w:rsidTr="00642456">
              <w:tc>
                <w:tcPr>
                  <w:tcW w:w="4644"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r w:rsidRPr="00642456">
                    <w:rPr>
                      <w:lang w:val="en-US"/>
                    </w:rPr>
                    <w:t>Place of work or study, position or course</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p>
                <w:p w:rsidR="00642456" w:rsidRPr="00642456" w:rsidRDefault="00642456" w:rsidP="00642456">
                  <w:pPr>
                    <w:spacing w:after="0" w:line="240" w:lineRule="auto"/>
                    <w:rPr>
                      <w:lang w:val="en-US"/>
                    </w:rPr>
                  </w:pPr>
                </w:p>
                <w:p w:rsidR="00642456" w:rsidRPr="00642456" w:rsidRDefault="00642456" w:rsidP="00642456">
                  <w:pPr>
                    <w:spacing w:after="0" w:line="240" w:lineRule="auto"/>
                    <w:rPr>
                      <w:lang w:val="en-US"/>
                    </w:rPr>
                  </w:pPr>
                </w:p>
              </w:tc>
            </w:tr>
            <w:tr w:rsidR="00642456" w:rsidRPr="00F27FBE" w:rsidTr="00642456">
              <w:tc>
                <w:tcPr>
                  <w:tcW w:w="4644"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r w:rsidRPr="00642456">
                    <w:rPr>
                      <w:lang w:val="en-US"/>
                    </w:rPr>
                    <w:lastRenderedPageBreak/>
                    <w:t>Address at the place of residence</w:t>
                  </w:r>
                </w:p>
                <w:p w:rsidR="00642456" w:rsidRPr="00642456" w:rsidRDefault="00642456" w:rsidP="00642456">
                  <w:pPr>
                    <w:spacing w:after="0" w:line="240" w:lineRule="auto"/>
                    <w:rPr>
                      <w:lang w:val="en-US"/>
                    </w:rPr>
                  </w:pP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p>
              </w:tc>
            </w:tr>
            <w:tr w:rsidR="00642456" w:rsidRPr="00F27FBE" w:rsidTr="00642456">
              <w:trPr>
                <w:trHeight w:val="901"/>
              </w:trPr>
              <w:tc>
                <w:tcPr>
                  <w:tcW w:w="4644"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r w:rsidRPr="00642456">
                    <w:rPr>
                      <w:lang w:val="en-US"/>
                    </w:rPr>
                    <w:t>Contact phone numbers, E-mail</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p>
              </w:tc>
            </w:tr>
            <w:tr w:rsidR="00642456" w:rsidRPr="00642456" w:rsidTr="00642456">
              <w:trPr>
                <w:trHeight w:val="865"/>
              </w:trPr>
              <w:tc>
                <w:tcPr>
                  <w:tcW w:w="4644"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r w:rsidRPr="00642456">
                    <w:rPr>
                      <w:lang w:val="en-US"/>
                    </w:rPr>
                    <w:t>Degree</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p>
                <w:p w:rsidR="00642456" w:rsidRPr="00642456" w:rsidRDefault="00642456" w:rsidP="00642456">
                  <w:pPr>
                    <w:spacing w:after="0" w:line="240" w:lineRule="auto"/>
                    <w:rPr>
                      <w:lang w:val="en-US"/>
                    </w:rPr>
                  </w:pPr>
                </w:p>
              </w:tc>
            </w:tr>
            <w:tr w:rsidR="00642456" w:rsidRPr="00642456" w:rsidTr="00642456">
              <w:tc>
                <w:tcPr>
                  <w:tcW w:w="4644"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r w:rsidRPr="00642456">
                    <w:rPr>
                      <w:lang w:val="en-US"/>
                    </w:rPr>
                    <w:t>Topic (for speakers)</w:t>
                  </w: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p>
              </w:tc>
            </w:tr>
            <w:tr w:rsidR="00642456" w:rsidRPr="00F27FBE" w:rsidTr="00642456">
              <w:tc>
                <w:tcPr>
                  <w:tcW w:w="4644"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r w:rsidRPr="00642456">
                    <w:rPr>
                      <w:lang w:val="en-US"/>
                    </w:rPr>
                    <w:t>Publication title (for those who want to publish a collection of materials in the Conference)</w:t>
                  </w:r>
                </w:p>
                <w:p w:rsidR="00642456" w:rsidRPr="00642456" w:rsidRDefault="00642456" w:rsidP="00642456">
                  <w:pPr>
                    <w:spacing w:after="0" w:line="240" w:lineRule="auto"/>
                    <w:rPr>
                      <w:lang w:val="en-US"/>
                    </w:rPr>
                  </w:pPr>
                </w:p>
              </w:tc>
              <w:tc>
                <w:tcPr>
                  <w:tcW w:w="4927" w:type="dxa"/>
                  <w:tcBorders>
                    <w:top w:val="single" w:sz="4" w:space="0" w:color="auto"/>
                    <w:left w:val="single" w:sz="4" w:space="0" w:color="auto"/>
                    <w:bottom w:val="single" w:sz="4" w:space="0" w:color="auto"/>
                    <w:right w:val="single" w:sz="4" w:space="0" w:color="auto"/>
                  </w:tcBorders>
                </w:tcPr>
                <w:p w:rsidR="00642456" w:rsidRPr="00642456" w:rsidRDefault="00642456" w:rsidP="00642456">
                  <w:pPr>
                    <w:spacing w:after="0" w:line="240" w:lineRule="auto"/>
                    <w:rPr>
                      <w:lang w:val="en-US"/>
                    </w:rPr>
                  </w:pPr>
                </w:p>
              </w:tc>
            </w:tr>
          </w:tbl>
          <w:p w:rsidR="00642456" w:rsidRPr="00642456" w:rsidRDefault="00642456" w:rsidP="00642456">
            <w:pPr>
              <w:rPr>
                <w:b/>
                <w:lang w:val="en-US"/>
              </w:rPr>
            </w:pPr>
            <w:r w:rsidRPr="00642456">
              <w:rPr>
                <w:b/>
                <w:lang w:val="en-US"/>
              </w:rPr>
              <w:t>Appendix 2</w:t>
            </w:r>
          </w:p>
          <w:p w:rsidR="00642456" w:rsidRPr="00642456" w:rsidRDefault="00642456" w:rsidP="00642456">
            <w:pPr>
              <w:rPr>
                <w:b/>
                <w:i/>
                <w:lang w:val="en-US"/>
              </w:rPr>
            </w:pPr>
            <w:r w:rsidRPr="00642456">
              <w:rPr>
                <w:b/>
                <w:i/>
                <w:lang w:val="en-US"/>
              </w:rPr>
              <w:t>Articles accepted for publication:</w:t>
            </w:r>
          </w:p>
          <w:p w:rsidR="00642456" w:rsidRPr="00642456" w:rsidRDefault="00642456" w:rsidP="00642456">
            <w:pPr>
              <w:rPr>
                <w:lang w:val="en-US"/>
              </w:rPr>
            </w:pPr>
            <w:r w:rsidRPr="00642456">
              <w:rPr>
                <w:lang w:val="en-US"/>
              </w:rPr>
              <w:t>Abstracts</w:t>
            </w:r>
          </w:p>
          <w:p w:rsidR="00642456" w:rsidRPr="00642456" w:rsidRDefault="00642456" w:rsidP="00642456">
            <w:pPr>
              <w:rPr>
                <w:lang w:val="en-US"/>
              </w:rPr>
            </w:pPr>
            <w:r w:rsidRPr="00642456">
              <w:rPr>
                <w:lang w:val="en-US"/>
              </w:rPr>
              <w:t>Science articles</w:t>
            </w:r>
          </w:p>
          <w:p w:rsidR="00642456" w:rsidRPr="00642456" w:rsidRDefault="00642456" w:rsidP="00642456">
            <w:pPr>
              <w:rPr>
                <w:lang w:val="en-US"/>
              </w:rPr>
            </w:pPr>
            <w:r w:rsidRPr="00642456">
              <w:rPr>
                <w:lang w:val="en-US"/>
              </w:rPr>
              <w:t>Educational methods development</w:t>
            </w:r>
          </w:p>
          <w:p w:rsidR="00642456" w:rsidRPr="00642456" w:rsidRDefault="00642456" w:rsidP="00642456">
            <w:pPr>
              <w:rPr>
                <w:lang w:val="en-US"/>
              </w:rPr>
            </w:pPr>
            <w:r w:rsidRPr="00642456">
              <w:rPr>
                <w:lang w:val="en-US"/>
              </w:rPr>
              <w:t>Design development</w:t>
            </w:r>
          </w:p>
          <w:p w:rsidR="00642456" w:rsidRPr="00642456" w:rsidRDefault="00642456" w:rsidP="00642456">
            <w:pPr>
              <w:rPr>
                <w:lang w:val="en-US"/>
              </w:rPr>
            </w:pPr>
            <w:r w:rsidRPr="00642456">
              <w:rPr>
                <w:lang w:val="en-US"/>
              </w:rPr>
              <w:t>Other materials in the conference topics</w:t>
            </w:r>
          </w:p>
          <w:p w:rsidR="00642456" w:rsidRPr="00642456" w:rsidRDefault="00642456" w:rsidP="00642456">
            <w:pPr>
              <w:rPr>
                <w:lang w:val="en-US"/>
              </w:rPr>
            </w:pPr>
          </w:p>
          <w:p w:rsidR="00642456" w:rsidRPr="00642456" w:rsidRDefault="00642456" w:rsidP="00642456">
            <w:pPr>
              <w:rPr>
                <w:b/>
                <w:lang w:val="en-US"/>
              </w:rPr>
            </w:pPr>
            <w:r w:rsidRPr="00642456">
              <w:rPr>
                <w:b/>
                <w:lang w:val="en-US"/>
              </w:rPr>
              <w:t>REQUIREMENTS TO ARTICLE</w:t>
            </w:r>
          </w:p>
          <w:p w:rsidR="00642456" w:rsidRPr="00642456" w:rsidRDefault="00642456" w:rsidP="00642456">
            <w:pPr>
              <w:rPr>
                <w:lang w:val="en-US"/>
              </w:rPr>
            </w:pPr>
            <w:r w:rsidRPr="00642456">
              <w:rPr>
                <w:lang w:val="en-US"/>
              </w:rPr>
              <w:t xml:space="preserve">1. </w:t>
            </w:r>
            <w:r w:rsidRPr="00642456">
              <w:rPr>
                <w:b/>
                <w:u w:val="single"/>
                <w:lang w:val="en-US"/>
              </w:rPr>
              <w:t>Works must not have been previously published or submitted for publication in other editions</w:t>
            </w:r>
            <w:r w:rsidRPr="00642456">
              <w:rPr>
                <w:lang w:val="en-US"/>
              </w:rPr>
              <w:t>.</w:t>
            </w:r>
          </w:p>
          <w:p w:rsidR="00642456" w:rsidRPr="00642456" w:rsidRDefault="00642456" w:rsidP="00642456">
            <w:pPr>
              <w:rPr>
                <w:lang w:val="en-US"/>
              </w:rPr>
            </w:pPr>
            <w:r w:rsidRPr="00642456">
              <w:rPr>
                <w:lang w:val="en-US"/>
              </w:rPr>
              <w:t xml:space="preserve">2. All articles submitted for publication are reviewed (peer review), which resulted in the editorial board makes the final decision on whether the publication of the submitted material. For the factual side, for content and literacy materials provided to the editor, legal and other responsibility of the authors. </w:t>
            </w:r>
            <w:r w:rsidRPr="00642456">
              <w:rPr>
                <w:b/>
                <w:lang w:val="en-US"/>
              </w:rPr>
              <w:t>The article will be published in author's edition.</w:t>
            </w:r>
          </w:p>
          <w:p w:rsidR="00642456" w:rsidRPr="00642456" w:rsidRDefault="00642456" w:rsidP="00642456">
            <w:pPr>
              <w:rPr>
                <w:lang w:val="en-US"/>
              </w:rPr>
            </w:pPr>
            <w:r w:rsidRPr="00642456">
              <w:rPr>
                <w:lang w:val="en-US"/>
              </w:rPr>
              <w:t>3. Requirements for registration:</w:t>
            </w:r>
          </w:p>
          <w:p w:rsidR="00642456" w:rsidRPr="00642456" w:rsidRDefault="00642456" w:rsidP="00642456">
            <w:pPr>
              <w:rPr>
                <w:lang w:val="en-US"/>
              </w:rPr>
            </w:pPr>
            <w:r w:rsidRPr="00642456">
              <w:rPr>
                <w:lang w:val="en-US"/>
              </w:rPr>
              <w:t>Language: Russian, English. Text format - Microsoft Word (* .doc, * .</w:t>
            </w:r>
            <w:proofErr w:type="spellStart"/>
            <w:r w:rsidRPr="00642456">
              <w:rPr>
                <w:lang w:val="en-US"/>
              </w:rPr>
              <w:t>docx</w:t>
            </w:r>
            <w:proofErr w:type="spellEnd"/>
            <w:r w:rsidRPr="00642456">
              <w:rPr>
                <w:lang w:val="en-US"/>
              </w:rPr>
              <w:t>); Page format: A4 (210x297 mm), orientation - portrait; Fields (top, bottom, left, right) to 20 mm; Font: size (size) - 14, font type: Times New Roman, line spacing - one and a half.</w:t>
            </w:r>
          </w:p>
          <w:p w:rsidR="00642456" w:rsidRPr="00642456" w:rsidRDefault="00642456" w:rsidP="00642456">
            <w:pPr>
              <w:rPr>
                <w:lang w:val="en-US"/>
              </w:rPr>
            </w:pPr>
            <w:r w:rsidRPr="00642456">
              <w:rPr>
                <w:lang w:val="en-US"/>
              </w:rPr>
              <w:lastRenderedPageBreak/>
              <w:t xml:space="preserve">4. Next, must be specified author (s) (full name) and </w:t>
            </w:r>
            <w:proofErr w:type="gramStart"/>
            <w:r w:rsidRPr="00642456">
              <w:rPr>
                <w:lang w:val="en-US"/>
              </w:rPr>
              <w:t>its</w:t>
            </w:r>
            <w:proofErr w:type="gramEnd"/>
            <w:r w:rsidRPr="00642456">
              <w:rPr>
                <w:lang w:val="en-US"/>
              </w:rPr>
              <w:t xml:space="preserve"> (their) academic degree and title, place of work and the city (see. Sample)</w:t>
            </w:r>
          </w:p>
          <w:p w:rsidR="00642456" w:rsidRPr="00642456" w:rsidRDefault="00642456" w:rsidP="00642456">
            <w:pPr>
              <w:rPr>
                <w:lang w:val="en-US"/>
              </w:rPr>
            </w:pPr>
            <w:r w:rsidRPr="00642456">
              <w:rPr>
                <w:lang w:val="en-US"/>
              </w:rPr>
              <w:t>5. Used in the article image and schemes should be the format: jpg, gif, bmp. All figures and tables should be numbered and provided with titles or captions and are located in the text where you want (not the end).</w:t>
            </w:r>
          </w:p>
          <w:p w:rsidR="00642456" w:rsidRPr="00642456" w:rsidRDefault="00642456" w:rsidP="00642456">
            <w:pPr>
              <w:rPr>
                <w:lang w:val="en-US"/>
              </w:rPr>
            </w:pPr>
            <w:r w:rsidRPr="00642456">
              <w:rPr>
                <w:lang w:val="en-US"/>
              </w:rPr>
              <w:t>6. Used Books (no repeats) is issued at the end of the text entitled "References." The text refers to the square brackets indicating the serial number of the source in the list and a comma - page number, for example: [5, p. 115].</w:t>
            </w:r>
          </w:p>
          <w:p w:rsidR="00642456" w:rsidRPr="00642456" w:rsidRDefault="00642456" w:rsidP="00642456">
            <w:pPr>
              <w:rPr>
                <w:lang w:val="en-US"/>
              </w:rPr>
            </w:pPr>
            <w:r w:rsidRPr="00642456">
              <w:rPr>
                <w:lang w:val="en-US"/>
              </w:rPr>
              <w:t>7. At the end of the article you must specify the copyright symbol (©), indicating the author's name (s) and the current year.</w:t>
            </w:r>
          </w:p>
          <w:p w:rsidR="00642456" w:rsidRPr="00642456" w:rsidRDefault="00642456" w:rsidP="00642456">
            <w:pPr>
              <w:rPr>
                <w:lang w:val="en-US"/>
              </w:rPr>
            </w:pPr>
            <w:r w:rsidRPr="00642456">
              <w:rPr>
                <w:lang w:val="en-US"/>
              </w:rPr>
              <w:t>8. Scope of Article 3 pages of text.</w:t>
            </w:r>
          </w:p>
          <w:p w:rsidR="00642456" w:rsidRPr="00642456" w:rsidRDefault="00642456" w:rsidP="00642456">
            <w:pPr>
              <w:rPr>
                <w:lang w:val="en-US"/>
              </w:rPr>
            </w:pPr>
            <w:r w:rsidRPr="00642456">
              <w:rPr>
                <w:lang w:val="en-US"/>
              </w:rPr>
              <w:t>9. Article can be no more than 3 authors.</w:t>
            </w:r>
          </w:p>
          <w:p w:rsidR="00642456" w:rsidRPr="00642456" w:rsidRDefault="00642456">
            <w:pPr>
              <w:rPr>
                <w:lang w:val="en-US"/>
              </w:rPr>
            </w:pPr>
          </w:p>
        </w:tc>
      </w:tr>
    </w:tbl>
    <w:p w:rsidR="00B71E81" w:rsidRPr="00642456" w:rsidRDefault="00B71E81">
      <w:pPr>
        <w:rPr>
          <w:lang w:val="en-US"/>
        </w:rPr>
      </w:pPr>
    </w:p>
    <w:sectPr w:rsidR="00B71E81" w:rsidRPr="00642456" w:rsidSect="0064245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61935"/>
    <w:multiLevelType w:val="hybridMultilevel"/>
    <w:tmpl w:val="7D220F86"/>
    <w:lvl w:ilvl="0" w:tplc="F9AA7AD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FEA3662"/>
    <w:multiLevelType w:val="multilevel"/>
    <w:tmpl w:val="4F18C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startOverride w:val="1"/>
    </w:lvlOverride>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56"/>
    <w:rsid w:val="000F3C20"/>
    <w:rsid w:val="00642456"/>
    <w:rsid w:val="006C2B00"/>
    <w:rsid w:val="00B71E81"/>
    <w:rsid w:val="00B74F4B"/>
    <w:rsid w:val="00EC7085"/>
    <w:rsid w:val="00F27FBE"/>
    <w:rsid w:val="00F6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42456"/>
    <w:rPr>
      <w:color w:val="0000FF" w:themeColor="hyperlink"/>
      <w:u w:val="single"/>
    </w:rPr>
  </w:style>
  <w:style w:type="paragraph" w:styleId="a5">
    <w:name w:val="Balloon Text"/>
    <w:basedOn w:val="a"/>
    <w:link w:val="a6"/>
    <w:uiPriority w:val="99"/>
    <w:semiHidden/>
    <w:unhideWhenUsed/>
    <w:rsid w:val="00642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2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42456"/>
    <w:rPr>
      <w:color w:val="0000FF" w:themeColor="hyperlink"/>
      <w:u w:val="single"/>
    </w:rPr>
  </w:style>
  <w:style w:type="paragraph" w:styleId="a5">
    <w:name w:val="Balloon Text"/>
    <w:basedOn w:val="a"/>
    <w:link w:val="a6"/>
    <w:uiPriority w:val="99"/>
    <w:semiHidden/>
    <w:unhideWhenUsed/>
    <w:rsid w:val="00642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2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y-andriaka.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onference.aaii.ru/?page_id=5&amp;lan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ferencia-aquarel@aaii.ru" TargetMode="External"/><Relationship Id="rId11" Type="http://schemas.openxmlformats.org/officeDocument/2006/relationships/hyperlink" Target="http://conference.aaii.ru/?page_id=5&amp;lang=ru" TargetMode="External"/><Relationship Id="rId5" Type="http://schemas.openxmlformats.org/officeDocument/2006/relationships/webSettings" Target="webSettings.xml"/><Relationship Id="rId10" Type="http://schemas.openxmlformats.org/officeDocument/2006/relationships/hyperlink" Target="mailto:academiya@aaii.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Академия акварели и изящных искусств</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2017-09-14T15:16:00Z</cp:lastPrinted>
  <dcterms:created xsi:type="dcterms:W3CDTF">2017-06-02T09:08:00Z</dcterms:created>
  <dcterms:modified xsi:type="dcterms:W3CDTF">2017-10-20T13:47:00Z</dcterms:modified>
</cp:coreProperties>
</file>