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87" w:rsidRDefault="003C4887" w:rsidP="003C4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887">
        <w:rPr>
          <w:rFonts w:ascii="Times New Roman" w:hAnsi="Times New Roman" w:cs="Times New Roman"/>
          <w:b/>
          <w:sz w:val="28"/>
          <w:szCs w:val="28"/>
        </w:rPr>
        <w:t>Рекомендации к оформлению</w:t>
      </w:r>
    </w:p>
    <w:p w:rsidR="00F2718F" w:rsidRDefault="003C4887" w:rsidP="003C4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887">
        <w:rPr>
          <w:rFonts w:ascii="Times New Roman" w:hAnsi="Times New Roman" w:cs="Times New Roman"/>
          <w:b/>
          <w:sz w:val="28"/>
          <w:szCs w:val="28"/>
        </w:rPr>
        <w:t xml:space="preserve">выпускной квалификационной работы </w:t>
      </w:r>
    </w:p>
    <w:p w:rsidR="005E00DD" w:rsidRPr="00F2718F" w:rsidRDefault="005E00DD" w:rsidP="00AA4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18F" w:rsidRPr="00F2718F" w:rsidRDefault="00F2718F" w:rsidP="00AA4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2718F">
        <w:rPr>
          <w:rFonts w:ascii="Times New Roman" w:hAnsi="Times New Roman" w:cs="Times New Roman"/>
          <w:sz w:val="28"/>
          <w:szCs w:val="28"/>
        </w:rPr>
        <w:t xml:space="preserve">.1. </w:t>
      </w:r>
      <w:r w:rsidR="005E00DD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(ВКР) </w:t>
      </w:r>
      <w:r w:rsidRPr="00F2718F">
        <w:rPr>
          <w:rFonts w:ascii="Times New Roman" w:hAnsi="Times New Roman" w:cs="Times New Roman"/>
          <w:sz w:val="28"/>
          <w:szCs w:val="28"/>
        </w:rPr>
        <w:t>должна быть представлена в форме рукописи, в печатном виде на листах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>формата А</w:t>
      </w:r>
      <w:proofErr w:type="gramStart"/>
      <w:r w:rsidRPr="00F2718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2718F">
        <w:rPr>
          <w:rFonts w:ascii="Times New Roman" w:hAnsi="Times New Roman" w:cs="Times New Roman"/>
          <w:sz w:val="28"/>
          <w:szCs w:val="28"/>
        </w:rPr>
        <w:t xml:space="preserve"> (210х297 мм), на одной стороне листа белой бумаги.</w:t>
      </w:r>
    </w:p>
    <w:p w:rsidR="00F2718F" w:rsidRPr="00F2718F" w:rsidRDefault="00F2718F" w:rsidP="00AA4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2718F">
        <w:rPr>
          <w:rFonts w:ascii="Times New Roman" w:hAnsi="Times New Roman" w:cs="Times New Roman"/>
          <w:sz w:val="28"/>
          <w:szCs w:val="28"/>
        </w:rPr>
        <w:t xml:space="preserve">.2. Общий объем ВКР должен быть не менее 40 страниц </w:t>
      </w:r>
      <w:r w:rsidR="00AA450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2718F">
        <w:rPr>
          <w:rFonts w:ascii="Times New Roman" w:hAnsi="Times New Roman" w:cs="Times New Roman"/>
          <w:sz w:val="28"/>
          <w:szCs w:val="28"/>
        </w:rPr>
        <w:t>(без приложений).</w:t>
      </w:r>
    </w:p>
    <w:p w:rsidR="00F2718F" w:rsidRPr="00F2718F" w:rsidRDefault="00F2718F" w:rsidP="00AA4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2718F">
        <w:rPr>
          <w:rFonts w:ascii="Times New Roman" w:hAnsi="Times New Roman" w:cs="Times New Roman"/>
          <w:sz w:val="28"/>
          <w:szCs w:val="28"/>
        </w:rPr>
        <w:t>.3. Каждая страница должна иметь одинаковые поля: размер левого поля – 30 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>правого – 15 мм, верхнего и нижнего – по 20 мм, рамкой они не очерчиваются. Бумага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>должна быть белой и плотной. Набор текста должен удовлетворять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 xml:space="preserve">требованиям: шрифт </w:t>
      </w:r>
      <w:proofErr w:type="spellStart"/>
      <w:r w:rsidRPr="00F2718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2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8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2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8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2718F">
        <w:rPr>
          <w:rFonts w:ascii="Times New Roman" w:hAnsi="Times New Roman" w:cs="Times New Roman"/>
          <w:sz w:val="28"/>
          <w:szCs w:val="28"/>
        </w:rPr>
        <w:t>, кегль 14, межстрочный интервал – 1,5. Текст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>быть отформатирован по ширине страницы с применением автоматического переноса слов,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 xml:space="preserve">первая строка </w:t>
      </w:r>
      <w:r w:rsidR="00AA45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2718F">
        <w:rPr>
          <w:rFonts w:ascii="Times New Roman" w:hAnsi="Times New Roman" w:cs="Times New Roman"/>
          <w:sz w:val="28"/>
          <w:szCs w:val="28"/>
        </w:rPr>
        <w:t>с абзацным отступом 1,25 мм.</w:t>
      </w:r>
    </w:p>
    <w:p w:rsidR="00F2718F" w:rsidRPr="00F2718F" w:rsidRDefault="00F2718F" w:rsidP="00AA4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2718F">
        <w:rPr>
          <w:rFonts w:ascii="Times New Roman" w:hAnsi="Times New Roman" w:cs="Times New Roman"/>
          <w:sz w:val="28"/>
          <w:szCs w:val="28"/>
        </w:rPr>
        <w:t>.4. Математические формулы набираются в редакторе формул. Таблицы,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>рисунки, фотографии, чертежи, схемы и графики, как в тексте работы, так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>приложении должны быть четко оформлены, пронумерованы и иметь название.</w:t>
      </w:r>
    </w:p>
    <w:p w:rsidR="00F2718F" w:rsidRPr="00F2718F" w:rsidRDefault="00F2718F" w:rsidP="00AA4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2718F">
        <w:rPr>
          <w:rFonts w:ascii="Times New Roman" w:hAnsi="Times New Roman" w:cs="Times New Roman"/>
          <w:sz w:val="28"/>
          <w:szCs w:val="28"/>
        </w:rPr>
        <w:t>.5. Оформление титульного листа должно соответствовать образцу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18F" w:rsidRPr="00F2718F" w:rsidRDefault="00F2718F" w:rsidP="00AA4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2718F">
        <w:rPr>
          <w:rFonts w:ascii="Times New Roman" w:hAnsi="Times New Roman" w:cs="Times New Roman"/>
          <w:sz w:val="28"/>
          <w:szCs w:val="28"/>
        </w:rPr>
        <w:t>.6. Все страницы текста, включая его иллюстрации и приложения, должны 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>сквозную нумерацию. Титульный лист входит в общую нумерацию страниц, но номер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>нем не проставляется. Номера страниц проставляются арабскими цифрами в правом нижнем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>углу или посередине страницы. Номер приложения размещают в правом верхнем углу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 xml:space="preserve">заголовком приложения после слова «Приложение». На все приложения </w:t>
      </w:r>
      <w:r w:rsidR="00AA450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2718F">
        <w:rPr>
          <w:rFonts w:ascii="Times New Roman" w:hAnsi="Times New Roman" w:cs="Times New Roman"/>
          <w:sz w:val="28"/>
          <w:szCs w:val="28"/>
        </w:rPr>
        <w:t>в основной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>работы должны быть ссылки.</w:t>
      </w:r>
    </w:p>
    <w:p w:rsidR="00F2718F" w:rsidRPr="00F2718F" w:rsidRDefault="00F2718F" w:rsidP="00AA4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2718F">
        <w:rPr>
          <w:rFonts w:ascii="Times New Roman" w:hAnsi="Times New Roman" w:cs="Times New Roman"/>
          <w:sz w:val="28"/>
          <w:szCs w:val="28"/>
        </w:rPr>
        <w:t>.7. Каждая глава ВКР начинается с новой страницы. Название главы и параграфа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>печатается полужирным шрифтом по центру, прописными буквами, точка в конце названия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>ставится. Заголовки глав нумеруются арабскими цифрами с точкой (ГЛАВА 1.; ГЛАВА 2.; …),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>параграфов – двумя арабскими цифрами (1.1.; 1.2.; 1.3. и т.д.), где первая цифра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 xml:space="preserve">номеру главы, а вторая – номеру параграфа. Заголовки не подчеркиваются, </w:t>
      </w:r>
      <w:r w:rsidR="00AA450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2718F">
        <w:rPr>
          <w:rFonts w:ascii="Times New Roman" w:hAnsi="Times New Roman" w:cs="Times New Roman"/>
          <w:sz w:val="28"/>
          <w:szCs w:val="28"/>
        </w:rPr>
        <w:t>в них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>используются переносы. Расстояние между названием глав и последующим текстом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 xml:space="preserve">равняться двум межстрочным интервалам. </w:t>
      </w:r>
      <w:r w:rsidRPr="00F2718F">
        <w:rPr>
          <w:rFonts w:ascii="Times New Roman" w:hAnsi="Times New Roman" w:cs="Times New Roman"/>
          <w:sz w:val="28"/>
          <w:szCs w:val="28"/>
        </w:rPr>
        <w:lastRenderedPageBreak/>
        <w:t>Такое же расстояние выдерживается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>заголовками главы и параграфа. Это же правило относится к другим основным структурным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>частям работы: введению, заключению, списку литературы и приложениям.</w:t>
      </w:r>
    </w:p>
    <w:p w:rsidR="00F2718F" w:rsidRPr="00F2718F" w:rsidRDefault="00F2718F" w:rsidP="00AA4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2718F">
        <w:rPr>
          <w:rFonts w:ascii="Times New Roman" w:hAnsi="Times New Roman" w:cs="Times New Roman"/>
          <w:sz w:val="28"/>
          <w:szCs w:val="28"/>
        </w:rPr>
        <w:t xml:space="preserve">.8. </w:t>
      </w:r>
      <w:proofErr w:type="gramStart"/>
      <w:r w:rsidRPr="00F2718F">
        <w:rPr>
          <w:rFonts w:ascii="Times New Roman" w:hAnsi="Times New Roman" w:cs="Times New Roman"/>
          <w:sz w:val="28"/>
          <w:szCs w:val="28"/>
        </w:rPr>
        <w:t>Все иллюстрации (фотографии, рисунки, чертежи, графики, диаграммы и т.п.)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>обозначаются сокращенно словом «Рис.», которое пишется под иллюстрацией и нумеруется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>в рамках раздела арабскими цифрами: например, «Рис. 2.1.», т.е. первый рисунок 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>главы.</w:t>
      </w:r>
      <w:proofErr w:type="gramEnd"/>
      <w:r w:rsidRPr="00F2718F">
        <w:rPr>
          <w:rFonts w:ascii="Times New Roman" w:hAnsi="Times New Roman" w:cs="Times New Roman"/>
          <w:sz w:val="28"/>
          <w:szCs w:val="28"/>
        </w:rPr>
        <w:t xml:space="preserve"> Под рисунком по центру обязательно размещаются его наименование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>поясняющие надписи.</w:t>
      </w:r>
    </w:p>
    <w:p w:rsidR="00F2718F" w:rsidRPr="00F2718F" w:rsidRDefault="00F2718F" w:rsidP="00AA4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2718F">
        <w:rPr>
          <w:rFonts w:ascii="Times New Roman" w:hAnsi="Times New Roman" w:cs="Times New Roman"/>
          <w:sz w:val="28"/>
          <w:szCs w:val="28"/>
        </w:rPr>
        <w:t>.9. Таблицы нумеруются так же, как рисунки при этом слово «Таблица» пишется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 xml:space="preserve">вверху, с правой стороны над таблицей </w:t>
      </w:r>
      <w:r w:rsidR="00AA450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2718F">
        <w:rPr>
          <w:rFonts w:ascii="Times New Roman" w:hAnsi="Times New Roman" w:cs="Times New Roman"/>
          <w:sz w:val="28"/>
          <w:szCs w:val="28"/>
        </w:rPr>
        <w:t>с соответствующим номером: например, «Таблица</w:t>
      </w:r>
      <w:r w:rsidR="005E00DD"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>2.1.». Ниже слова «Таблица» помещают ее заголовок. Таблицы и иллюстрации</w:t>
      </w:r>
      <w:r w:rsidR="005E00DD"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>располагают, как правило, сразу же после ссылки на них в тексте. Текст таблицы может</w:t>
      </w:r>
      <w:r w:rsidR="005E00DD">
        <w:rPr>
          <w:rFonts w:ascii="Times New Roman" w:hAnsi="Times New Roman" w:cs="Times New Roman"/>
          <w:sz w:val="28"/>
          <w:szCs w:val="28"/>
        </w:rPr>
        <w:t xml:space="preserve"> </w:t>
      </w:r>
      <w:r w:rsidRPr="00F2718F">
        <w:rPr>
          <w:rFonts w:ascii="Times New Roman" w:hAnsi="Times New Roman" w:cs="Times New Roman"/>
          <w:sz w:val="28"/>
          <w:szCs w:val="28"/>
        </w:rPr>
        <w:t xml:space="preserve">оформляться шрифтом </w:t>
      </w:r>
      <w:proofErr w:type="spellStart"/>
      <w:r w:rsidRPr="00F2718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2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8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2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8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2718F">
        <w:rPr>
          <w:rFonts w:ascii="Times New Roman" w:hAnsi="Times New Roman" w:cs="Times New Roman"/>
          <w:sz w:val="28"/>
          <w:szCs w:val="28"/>
        </w:rPr>
        <w:t>, кегль 12, межстрочный интервал – 1.</w:t>
      </w:r>
    </w:p>
    <w:p w:rsidR="00F2718F" w:rsidRPr="00F2718F" w:rsidRDefault="005E00DD" w:rsidP="00AA4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718F" w:rsidRPr="00F2718F">
        <w:rPr>
          <w:rFonts w:ascii="Times New Roman" w:hAnsi="Times New Roman" w:cs="Times New Roman"/>
          <w:sz w:val="28"/>
          <w:szCs w:val="28"/>
        </w:rPr>
        <w:t>.10. При использовании в работе опубликованных или неопубликованных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18F" w:rsidRPr="00F2718F">
        <w:rPr>
          <w:rFonts w:ascii="Times New Roman" w:hAnsi="Times New Roman" w:cs="Times New Roman"/>
          <w:sz w:val="28"/>
          <w:szCs w:val="28"/>
        </w:rPr>
        <w:t>(рукописей) источников обязательна ссылка на авторов. Нарушение этой этической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18F" w:rsidRPr="00F2718F">
        <w:rPr>
          <w:rFonts w:ascii="Times New Roman" w:hAnsi="Times New Roman" w:cs="Times New Roman"/>
          <w:sz w:val="28"/>
          <w:szCs w:val="28"/>
        </w:rPr>
        <w:t>правовой формы является плагиатом. Оформление ссылки должно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18F" w:rsidRPr="00F2718F">
        <w:rPr>
          <w:rFonts w:ascii="Times New Roman" w:hAnsi="Times New Roman" w:cs="Times New Roman"/>
          <w:sz w:val="28"/>
          <w:szCs w:val="28"/>
        </w:rPr>
        <w:t xml:space="preserve">требованиям Национального стандарта РФ ГОСТ </w:t>
      </w:r>
      <w:proofErr w:type="gramStart"/>
      <w:r w:rsidR="00F2718F" w:rsidRPr="00F2718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2718F" w:rsidRPr="00F2718F">
        <w:rPr>
          <w:rFonts w:ascii="Times New Roman" w:hAnsi="Times New Roman" w:cs="Times New Roman"/>
          <w:sz w:val="28"/>
          <w:szCs w:val="28"/>
        </w:rPr>
        <w:t xml:space="preserve"> 7.0.5-2008 «</w:t>
      </w:r>
      <w:bookmarkStart w:id="0" w:name="_GoBack"/>
      <w:r w:rsidR="00F2718F" w:rsidRPr="00F2718F">
        <w:rPr>
          <w:rFonts w:ascii="Times New Roman" w:hAnsi="Times New Roman" w:cs="Times New Roman"/>
          <w:sz w:val="28"/>
          <w:szCs w:val="28"/>
        </w:rPr>
        <w:t>Система стандартов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18F" w:rsidRPr="00F2718F">
        <w:rPr>
          <w:rFonts w:ascii="Times New Roman" w:hAnsi="Times New Roman" w:cs="Times New Roman"/>
          <w:sz w:val="28"/>
          <w:szCs w:val="28"/>
        </w:rPr>
        <w:t>информатизации, библиотечному и издательскому делу. Библиографическая ссылка. Общие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18F" w:rsidRPr="00F2718F">
        <w:rPr>
          <w:rFonts w:ascii="Times New Roman" w:hAnsi="Times New Roman" w:cs="Times New Roman"/>
          <w:sz w:val="28"/>
          <w:szCs w:val="28"/>
        </w:rPr>
        <w:t>требования и правила составления</w:t>
      </w:r>
      <w:bookmarkEnd w:id="0"/>
      <w:r w:rsidR="00F2718F" w:rsidRPr="00F2718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18F" w:rsidRPr="00F2718F" w:rsidRDefault="005E00DD" w:rsidP="00AA4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718F" w:rsidRPr="00F2718F">
        <w:rPr>
          <w:rFonts w:ascii="Times New Roman" w:hAnsi="Times New Roman" w:cs="Times New Roman"/>
          <w:sz w:val="28"/>
          <w:szCs w:val="28"/>
        </w:rPr>
        <w:t xml:space="preserve">.11. Текст ВКР, сдаваемый на кафедру для представления </w:t>
      </w:r>
      <w:r w:rsidR="00AA450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2718F" w:rsidRPr="00F2718F">
        <w:rPr>
          <w:rFonts w:ascii="Times New Roman" w:hAnsi="Times New Roman" w:cs="Times New Roman"/>
          <w:sz w:val="28"/>
          <w:szCs w:val="28"/>
        </w:rPr>
        <w:t>в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18F" w:rsidRPr="00F2718F">
        <w:rPr>
          <w:rFonts w:ascii="Times New Roman" w:hAnsi="Times New Roman" w:cs="Times New Roman"/>
          <w:sz w:val="28"/>
          <w:szCs w:val="28"/>
        </w:rPr>
        <w:t>экзаменационную комиссию (ГЭК), должен быть переплетен или сброшюрован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18F" w:rsidRPr="00F2718F">
        <w:rPr>
          <w:rFonts w:ascii="Times New Roman" w:hAnsi="Times New Roman" w:cs="Times New Roman"/>
          <w:sz w:val="28"/>
          <w:szCs w:val="28"/>
        </w:rPr>
        <w:t>иметь твердую обложку.</w:t>
      </w:r>
    </w:p>
    <w:p w:rsidR="00F2718F" w:rsidRPr="00F2718F" w:rsidRDefault="005E00DD" w:rsidP="00AA4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718F" w:rsidRPr="00F2718F">
        <w:rPr>
          <w:rFonts w:ascii="Times New Roman" w:hAnsi="Times New Roman" w:cs="Times New Roman"/>
          <w:sz w:val="28"/>
          <w:szCs w:val="28"/>
        </w:rPr>
        <w:t xml:space="preserve">.12. Все композиционные поиски, </w:t>
      </w:r>
      <w:proofErr w:type="gramStart"/>
      <w:r w:rsidR="00F2718F" w:rsidRPr="00F2718F">
        <w:rPr>
          <w:rFonts w:ascii="Times New Roman" w:hAnsi="Times New Roman" w:cs="Times New Roman"/>
          <w:sz w:val="28"/>
          <w:szCs w:val="28"/>
        </w:rPr>
        <w:t>фор-эскизы</w:t>
      </w:r>
      <w:proofErr w:type="gramEnd"/>
      <w:r w:rsidR="00F2718F" w:rsidRPr="00F2718F">
        <w:rPr>
          <w:rFonts w:ascii="Times New Roman" w:hAnsi="Times New Roman" w:cs="Times New Roman"/>
          <w:sz w:val="28"/>
          <w:szCs w:val="28"/>
        </w:rPr>
        <w:t>, эскизы, макеты представляются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18F" w:rsidRPr="00F2718F">
        <w:rPr>
          <w:rFonts w:ascii="Times New Roman" w:hAnsi="Times New Roman" w:cs="Times New Roman"/>
          <w:sz w:val="28"/>
          <w:szCs w:val="28"/>
        </w:rPr>
        <w:t>оформленном для экспозиции виде: рама паспарту, деревянная или пластиковая рама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18F" w:rsidRPr="00F2718F">
        <w:rPr>
          <w:rFonts w:ascii="Times New Roman" w:hAnsi="Times New Roman" w:cs="Times New Roman"/>
          <w:sz w:val="28"/>
          <w:szCs w:val="28"/>
        </w:rPr>
        <w:t>согласно эстетической целесообразности. При необходимости творческая работа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18F" w:rsidRPr="00F2718F">
        <w:rPr>
          <w:rFonts w:ascii="Times New Roman" w:hAnsi="Times New Roman" w:cs="Times New Roman"/>
          <w:sz w:val="28"/>
          <w:szCs w:val="28"/>
        </w:rPr>
        <w:t>быть оформлена под стекло.</w:t>
      </w:r>
    </w:p>
    <w:sectPr w:rsidR="00F2718F" w:rsidRPr="00F2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3F"/>
    <w:rsid w:val="00155445"/>
    <w:rsid w:val="003C4887"/>
    <w:rsid w:val="005E00DD"/>
    <w:rsid w:val="0078282C"/>
    <w:rsid w:val="00794F3F"/>
    <w:rsid w:val="00AA4502"/>
    <w:rsid w:val="00F2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 акварели и изящных искусств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2017-12-11T13:31:00Z</dcterms:created>
  <dcterms:modified xsi:type="dcterms:W3CDTF">2017-12-11T14:21:00Z</dcterms:modified>
</cp:coreProperties>
</file>